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BCE3" w14:textId="23AB5147" w:rsidR="009B684E" w:rsidRPr="006D4B55" w:rsidRDefault="009B684E" w:rsidP="00182656">
      <w:pPr>
        <w:pStyle w:val="a7"/>
        <w:ind w:right="-35"/>
        <w:outlineLvl w:val="9"/>
        <w:rPr>
          <w:sz w:val="23"/>
          <w:szCs w:val="23"/>
        </w:rPr>
      </w:pPr>
      <w:r w:rsidRPr="006D4B55">
        <w:rPr>
          <w:sz w:val="23"/>
          <w:szCs w:val="23"/>
        </w:rPr>
        <w:t>ДОГОВОР ХРАНЕНИЯ</w:t>
      </w:r>
      <w:r w:rsidR="007C645F" w:rsidRPr="006D4B55">
        <w:rPr>
          <w:sz w:val="23"/>
          <w:szCs w:val="23"/>
        </w:rPr>
        <w:t xml:space="preserve"> </w:t>
      </w:r>
      <w:r w:rsidRPr="006D4B55">
        <w:rPr>
          <w:sz w:val="23"/>
          <w:szCs w:val="23"/>
        </w:rPr>
        <w:t xml:space="preserve">№ </w:t>
      </w:r>
      <w:r w:rsidR="00261756">
        <w:rPr>
          <w:sz w:val="23"/>
          <w:szCs w:val="23"/>
        </w:rPr>
        <w:t>______________________</w:t>
      </w:r>
      <w:r w:rsidR="003A3A11" w:rsidRPr="003A3A11">
        <w:rPr>
          <w:sz w:val="23"/>
          <w:szCs w:val="23"/>
        </w:rPr>
        <w:t xml:space="preserve">        </w:t>
      </w:r>
    </w:p>
    <w:p w14:paraId="07FE2D88" w14:textId="77777777" w:rsidR="009B684E" w:rsidRPr="006D4B55" w:rsidRDefault="009B684E" w:rsidP="00182656">
      <w:pPr>
        <w:pStyle w:val="a7"/>
        <w:ind w:right="-35" w:firstLine="709"/>
        <w:outlineLvl w:val="9"/>
        <w:rPr>
          <w:b w:val="0"/>
          <w:bCs/>
          <w:sz w:val="23"/>
          <w:szCs w:val="23"/>
        </w:rPr>
      </w:pPr>
    </w:p>
    <w:p w14:paraId="3D255E72" w14:textId="30A547E8" w:rsidR="009B684E" w:rsidRPr="006D4B55" w:rsidRDefault="009B684E" w:rsidP="003A3A11">
      <w:pPr>
        <w:pStyle w:val="1"/>
        <w:ind w:right="-35" w:firstLine="0"/>
        <w:jc w:val="center"/>
        <w:rPr>
          <w:bCs/>
          <w:i/>
          <w:iCs/>
          <w:sz w:val="23"/>
          <w:szCs w:val="23"/>
        </w:rPr>
      </w:pPr>
      <w:r w:rsidRPr="006D4B55">
        <w:rPr>
          <w:bCs/>
          <w:i/>
          <w:iCs/>
          <w:sz w:val="23"/>
          <w:szCs w:val="23"/>
        </w:rPr>
        <w:t>г</w:t>
      </w:r>
      <w:r w:rsidR="001A1FB2" w:rsidRPr="006D4B55">
        <w:rPr>
          <w:bCs/>
          <w:i/>
          <w:iCs/>
          <w:sz w:val="23"/>
          <w:szCs w:val="23"/>
        </w:rPr>
        <w:t>ород</w:t>
      </w:r>
      <w:r w:rsidRPr="006D4B55">
        <w:rPr>
          <w:bCs/>
          <w:i/>
          <w:iCs/>
          <w:sz w:val="23"/>
          <w:szCs w:val="23"/>
        </w:rPr>
        <w:t xml:space="preserve"> Москва </w:t>
      </w:r>
      <w:r w:rsidRPr="006D4B55">
        <w:rPr>
          <w:bCs/>
          <w:i/>
          <w:iCs/>
          <w:sz w:val="23"/>
          <w:szCs w:val="23"/>
        </w:rPr>
        <w:tab/>
      </w:r>
      <w:r w:rsidRPr="006D4B55">
        <w:rPr>
          <w:bCs/>
          <w:i/>
          <w:iCs/>
          <w:sz w:val="23"/>
          <w:szCs w:val="23"/>
        </w:rPr>
        <w:tab/>
      </w:r>
      <w:r w:rsidR="00214BFF" w:rsidRPr="006D4B55">
        <w:rPr>
          <w:bCs/>
          <w:i/>
          <w:iCs/>
          <w:sz w:val="23"/>
          <w:szCs w:val="23"/>
        </w:rPr>
        <w:t xml:space="preserve">                                </w:t>
      </w:r>
      <w:r w:rsidR="001A1FB2" w:rsidRPr="006D4B55">
        <w:rPr>
          <w:bCs/>
          <w:i/>
          <w:iCs/>
          <w:sz w:val="23"/>
          <w:szCs w:val="23"/>
        </w:rPr>
        <w:t xml:space="preserve">   </w:t>
      </w:r>
      <w:r w:rsidR="006D4B55">
        <w:rPr>
          <w:bCs/>
          <w:i/>
          <w:iCs/>
          <w:sz w:val="23"/>
          <w:szCs w:val="23"/>
        </w:rPr>
        <w:t xml:space="preserve">               </w:t>
      </w:r>
      <w:r w:rsidR="00261756">
        <w:rPr>
          <w:bCs/>
          <w:i/>
          <w:iCs/>
          <w:sz w:val="23"/>
          <w:szCs w:val="23"/>
        </w:rPr>
        <w:t xml:space="preserve">  </w:t>
      </w:r>
      <w:r w:rsidR="00EA4945">
        <w:rPr>
          <w:bCs/>
          <w:i/>
          <w:iCs/>
          <w:sz w:val="23"/>
          <w:szCs w:val="23"/>
        </w:rPr>
        <w:t xml:space="preserve">           </w:t>
      </w:r>
      <w:r w:rsidR="00A219CA" w:rsidRPr="006D4B55">
        <w:rPr>
          <w:bCs/>
          <w:i/>
          <w:iCs/>
          <w:sz w:val="23"/>
          <w:szCs w:val="23"/>
        </w:rPr>
        <w:t xml:space="preserve"> </w:t>
      </w:r>
      <w:r w:rsidR="00EA4945">
        <w:rPr>
          <w:bCs/>
          <w:i/>
          <w:iCs/>
          <w:sz w:val="23"/>
          <w:szCs w:val="23"/>
        </w:rPr>
        <w:t xml:space="preserve">         </w:t>
      </w:r>
      <w:proofErr w:type="gramStart"/>
      <w:r w:rsidR="00EA4945">
        <w:rPr>
          <w:bCs/>
          <w:i/>
          <w:iCs/>
          <w:sz w:val="23"/>
          <w:szCs w:val="23"/>
        </w:rPr>
        <w:t xml:space="preserve"> </w:t>
      </w:r>
      <w:r w:rsidR="00A21AB8">
        <w:rPr>
          <w:bCs/>
          <w:i/>
          <w:iCs/>
          <w:sz w:val="23"/>
          <w:szCs w:val="23"/>
        </w:rPr>
        <w:t xml:space="preserve">  </w:t>
      </w:r>
      <w:r w:rsidR="00E027DD" w:rsidRPr="006D4B55">
        <w:rPr>
          <w:bCs/>
          <w:i/>
          <w:iCs/>
          <w:sz w:val="23"/>
          <w:szCs w:val="23"/>
        </w:rPr>
        <w:t>«</w:t>
      </w:r>
      <w:proofErr w:type="gramEnd"/>
      <w:r w:rsidR="00261756">
        <w:rPr>
          <w:bCs/>
          <w:i/>
          <w:iCs/>
          <w:sz w:val="23"/>
          <w:szCs w:val="23"/>
        </w:rPr>
        <w:t xml:space="preserve">   </w:t>
      </w:r>
      <w:proofErr w:type="gramStart"/>
      <w:r w:rsidR="00261756">
        <w:rPr>
          <w:bCs/>
          <w:i/>
          <w:iCs/>
          <w:sz w:val="23"/>
          <w:szCs w:val="23"/>
        </w:rPr>
        <w:t xml:space="preserve">  </w:t>
      </w:r>
      <w:r w:rsidR="00E027DD" w:rsidRPr="006D4B55">
        <w:rPr>
          <w:bCs/>
          <w:i/>
          <w:iCs/>
          <w:sz w:val="23"/>
          <w:szCs w:val="23"/>
        </w:rPr>
        <w:t>»</w:t>
      </w:r>
      <w:proofErr w:type="gramEnd"/>
      <w:r w:rsidR="00E027DD" w:rsidRPr="006D4B55">
        <w:rPr>
          <w:bCs/>
          <w:i/>
          <w:iCs/>
          <w:sz w:val="23"/>
          <w:szCs w:val="23"/>
        </w:rPr>
        <w:t xml:space="preserve"> </w:t>
      </w:r>
      <w:r w:rsidR="00261756">
        <w:rPr>
          <w:bCs/>
          <w:i/>
          <w:iCs/>
          <w:sz w:val="23"/>
          <w:szCs w:val="23"/>
        </w:rPr>
        <w:t>______________</w:t>
      </w:r>
      <w:r w:rsidR="00E027DD" w:rsidRPr="006D4B55">
        <w:rPr>
          <w:bCs/>
          <w:i/>
          <w:iCs/>
          <w:sz w:val="23"/>
          <w:szCs w:val="23"/>
        </w:rPr>
        <w:t xml:space="preserve"> 202</w:t>
      </w:r>
      <w:r w:rsidR="00261756">
        <w:rPr>
          <w:bCs/>
          <w:i/>
          <w:iCs/>
          <w:sz w:val="23"/>
          <w:szCs w:val="23"/>
        </w:rPr>
        <w:t>___</w:t>
      </w:r>
      <w:r w:rsidR="001A1FB2" w:rsidRPr="006D4B55">
        <w:rPr>
          <w:bCs/>
          <w:i/>
          <w:iCs/>
          <w:sz w:val="23"/>
          <w:szCs w:val="23"/>
        </w:rPr>
        <w:t xml:space="preserve"> </w:t>
      </w:r>
      <w:r w:rsidRPr="006D4B55">
        <w:rPr>
          <w:bCs/>
          <w:i/>
          <w:iCs/>
          <w:sz w:val="23"/>
          <w:szCs w:val="23"/>
        </w:rPr>
        <w:t>г</w:t>
      </w:r>
      <w:r w:rsidR="001A1FB2" w:rsidRPr="006D4B55">
        <w:rPr>
          <w:bCs/>
          <w:i/>
          <w:iCs/>
          <w:sz w:val="23"/>
          <w:szCs w:val="23"/>
        </w:rPr>
        <w:t>ода</w:t>
      </w:r>
    </w:p>
    <w:p w14:paraId="5DA5236A" w14:textId="30BA88C6" w:rsidR="009B684E" w:rsidRPr="006D4B55" w:rsidRDefault="003A3A11" w:rsidP="003A3A11">
      <w:pPr>
        <w:pStyle w:val="1"/>
        <w:ind w:right="-35" w:firstLine="709"/>
        <w:jc w:val="center"/>
        <w:rPr>
          <w:bCs/>
          <w:sz w:val="23"/>
          <w:szCs w:val="23"/>
        </w:rPr>
      </w:pPr>
      <w:r>
        <w:rPr>
          <w:bCs/>
          <w:sz w:val="23"/>
          <w:szCs w:val="23"/>
        </w:rPr>
        <w:t xml:space="preserve"> </w:t>
      </w:r>
    </w:p>
    <w:p w14:paraId="234C77D8" w14:textId="1F837075" w:rsidR="009B684E" w:rsidRPr="006D4B55" w:rsidRDefault="009B684E" w:rsidP="00182656">
      <w:pPr>
        <w:autoSpaceDE w:val="0"/>
        <w:autoSpaceDN w:val="0"/>
        <w:adjustRightInd w:val="0"/>
        <w:ind w:right="-35" w:firstLine="709"/>
        <w:jc w:val="both"/>
        <w:rPr>
          <w:bCs/>
          <w:sz w:val="23"/>
          <w:szCs w:val="23"/>
        </w:rPr>
      </w:pPr>
      <w:r w:rsidRPr="006D4B55">
        <w:rPr>
          <w:bCs/>
          <w:sz w:val="23"/>
          <w:szCs w:val="23"/>
        </w:rPr>
        <w:t>Общество с ограниченной ответственностью «</w:t>
      </w:r>
      <w:r w:rsidR="001A1FB2" w:rsidRPr="006D4B55">
        <w:rPr>
          <w:bCs/>
          <w:sz w:val="23"/>
          <w:szCs w:val="23"/>
        </w:rPr>
        <w:t>Моби Матрикс Логистик</w:t>
      </w:r>
      <w:r w:rsidRPr="006D4B55">
        <w:rPr>
          <w:bCs/>
          <w:sz w:val="23"/>
          <w:szCs w:val="23"/>
        </w:rPr>
        <w:t xml:space="preserve">», именуемое в дальнейшем «Хранитель», в лице </w:t>
      </w:r>
      <w:r w:rsidR="00A025D8" w:rsidRPr="006D4B55">
        <w:rPr>
          <w:bCs/>
          <w:sz w:val="23"/>
          <w:szCs w:val="23"/>
        </w:rPr>
        <w:t xml:space="preserve">Генерального директора </w:t>
      </w:r>
      <w:r w:rsidR="001A1FB2" w:rsidRPr="006D4B55">
        <w:rPr>
          <w:bCs/>
          <w:sz w:val="23"/>
          <w:szCs w:val="23"/>
        </w:rPr>
        <w:t>Михайлова Сергея Борисовича</w:t>
      </w:r>
      <w:r w:rsidRPr="006D4B55">
        <w:rPr>
          <w:bCs/>
          <w:sz w:val="23"/>
          <w:szCs w:val="23"/>
        </w:rPr>
        <w:t>,</w:t>
      </w:r>
      <w:r w:rsidR="00A025D8" w:rsidRPr="006D4B55">
        <w:rPr>
          <w:bCs/>
          <w:sz w:val="23"/>
          <w:szCs w:val="23"/>
        </w:rPr>
        <w:t xml:space="preserve"> действующей на основании Устава</w:t>
      </w:r>
      <w:r w:rsidR="00C347C2" w:rsidRPr="006D4B55">
        <w:rPr>
          <w:bCs/>
          <w:sz w:val="23"/>
          <w:szCs w:val="23"/>
        </w:rPr>
        <w:t xml:space="preserve"> с одной стороны, и </w:t>
      </w:r>
      <w:r w:rsidR="00261756">
        <w:rPr>
          <w:bCs/>
          <w:sz w:val="23"/>
          <w:szCs w:val="23"/>
        </w:rPr>
        <w:t>______________________</w:t>
      </w:r>
      <w:r w:rsidR="00C347C2" w:rsidRPr="006D4B55">
        <w:rPr>
          <w:bCs/>
          <w:sz w:val="23"/>
          <w:szCs w:val="23"/>
        </w:rPr>
        <w:t xml:space="preserve"> «</w:t>
      </w:r>
      <w:r w:rsidR="00261756">
        <w:rPr>
          <w:bCs/>
          <w:sz w:val="23"/>
          <w:szCs w:val="23"/>
        </w:rPr>
        <w:t>_________________</w:t>
      </w:r>
      <w:r w:rsidR="00A21AB8">
        <w:rPr>
          <w:bCs/>
          <w:sz w:val="23"/>
          <w:szCs w:val="23"/>
        </w:rPr>
        <w:t>»</w:t>
      </w:r>
      <w:r w:rsidRPr="006D4B55">
        <w:rPr>
          <w:bCs/>
          <w:sz w:val="23"/>
          <w:szCs w:val="23"/>
        </w:rPr>
        <w:t>, именуемое в дал</w:t>
      </w:r>
      <w:r w:rsidR="00BF58C2">
        <w:rPr>
          <w:bCs/>
          <w:sz w:val="23"/>
          <w:szCs w:val="23"/>
        </w:rPr>
        <w:t xml:space="preserve">ьнейшем «Поклажедатель», в лице </w:t>
      </w:r>
      <w:r w:rsidR="00261756">
        <w:rPr>
          <w:bCs/>
          <w:sz w:val="23"/>
          <w:szCs w:val="23"/>
        </w:rPr>
        <w:t>_________________________________</w:t>
      </w:r>
      <w:r w:rsidR="00BF58C2" w:rsidRPr="00BF58C2">
        <w:rPr>
          <w:bCs/>
          <w:sz w:val="23"/>
          <w:szCs w:val="23"/>
        </w:rPr>
        <w:t xml:space="preserve">, </w:t>
      </w:r>
      <w:r w:rsidRPr="006D4B55">
        <w:rPr>
          <w:bCs/>
          <w:sz w:val="23"/>
          <w:szCs w:val="23"/>
        </w:rPr>
        <w:t xml:space="preserve">действующего </w:t>
      </w:r>
      <w:r w:rsidR="00C347C2" w:rsidRPr="006D4B55">
        <w:rPr>
          <w:bCs/>
          <w:sz w:val="23"/>
          <w:szCs w:val="23"/>
        </w:rPr>
        <w:t xml:space="preserve">на основании </w:t>
      </w:r>
      <w:r w:rsidR="00261756">
        <w:rPr>
          <w:bCs/>
          <w:sz w:val="23"/>
          <w:szCs w:val="23"/>
        </w:rPr>
        <w:t>____________________</w:t>
      </w:r>
      <w:r w:rsidRPr="006D4B55">
        <w:rPr>
          <w:bCs/>
          <w:sz w:val="23"/>
          <w:szCs w:val="23"/>
        </w:rPr>
        <w:t>, с другой стороны, совместно именуемые в дальнейшем «Стороны», заключили настоящий договор (далее – «Договор») о нижеследующем:</w:t>
      </w:r>
    </w:p>
    <w:p w14:paraId="479E673F" w14:textId="77777777" w:rsidR="001A1FB2" w:rsidRPr="006D4B55" w:rsidRDefault="001A1FB2" w:rsidP="00182656">
      <w:pPr>
        <w:autoSpaceDE w:val="0"/>
        <w:autoSpaceDN w:val="0"/>
        <w:adjustRightInd w:val="0"/>
        <w:ind w:right="-35" w:firstLine="709"/>
        <w:jc w:val="both"/>
        <w:rPr>
          <w:bCs/>
          <w:sz w:val="23"/>
          <w:szCs w:val="23"/>
        </w:rPr>
      </w:pPr>
    </w:p>
    <w:p w14:paraId="22EBA432" w14:textId="77777777" w:rsidR="009B684E" w:rsidRPr="006D4B55" w:rsidRDefault="009B684E" w:rsidP="00182656">
      <w:pPr>
        <w:numPr>
          <w:ilvl w:val="0"/>
          <w:numId w:val="3"/>
        </w:numPr>
        <w:ind w:left="0" w:right="-35" w:firstLine="0"/>
        <w:jc w:val="center"/>
        <w:rPr>
          <w:b/>
          <w:sz w:val="23"/>
          <w:szCs w:val="23"/>
        </w:rPr>
      </w:pPr>
      <w:r w:rsidRPr="006D4B55">
        <w:rPr>
          <w:b/>
          <w:sz w:val="23"/>
          <w:szCs w:val="23"/>
        </w:rPr>
        <w:t>ПРЕДМЕТ ДОГОВОРА</w:t>
      </w:r>
    </w:p>
    <w:p w14:paraId="4506D081" w14:textId="77777777" w:rsidR="001A1FB2" w:rsidRPr="006D4B55" w:rsidRDefault="001A1FB2" w:rsidP="00182656">
      <w:pPr>
        <w:ind w:right="-35"/>
        <w:rPr>
          <w:bCs/>
          <w:sz w:val="23"/>
          <w:szCs w:val="23"/>
        </w:rPr>
      </w:pPr>
    </w:p>
    <w:p w14:paraId="3179C380" w14:textId="77777777" w:rsidR="009B684E" w:rsidRPr="006D4B55" w:rsidRDefault="009B684E" w:rsidP="00182656">
      <w:pPr>
        <w:pStyle w:val="23"/>
        <w:numPr>
          <w:ilvl w:val="1"/>
          <w:numId w:val="3"/>
        </w:numPr>
        <w:ind w:left="0" w:right="-35" w:firstLine="709"/>
        <w:rPr>
          <w:bCs/>
          <w:sz w:val="23"/>
          <w:szCs w:val="23"/>
        </w:rPr>
      </w:pPr>
      <w:r w:rsidRPr="006D4B55">
        <w:rPr>
          <w:bCs/>
          <w:sz w:val="23"/>
          <w:szCs w:val="23"/>
        </w:rPr>
        <w:t xml:space="preserve">Хранитель обязуется за вознаграждение </w:t>
      </w:r>
      <w:r w:rsidR="00CB0632" w:rsidRPr="006D4B55">
        <w:rPr>
          <w:bCs/>
          <w:sz w:val="23"/>
          <w:szCs w:val="23"/>
        </w:rPr>
        <w:t>(Приложение №</w:t>
      </w:r>
      <w:r w:rsidR="001A1FB2" w:rsidRPr="006D4B55">
        <w:rPr>
          <w:bCs/>
          <w:sz w:val="23"/>
          <w:szCs w:val="23"/>
        </w:rPr>
        <w:t xml:space="preserve"> </w:t>
      </w:r>
      <w:r w:rsidR="00CB0632" w:rsidRPr="006D4B55">
        <w:rPr>
          <w:bCs/>
          <w:sz w:val="23"/>
          <w:szCs w:val="23"/>
        </w:rPr>
        <w:t xml:space="preserve">1) </w:t>
      </w:r>
      <w:r w:rsidR="00913B3F" w:rsidRPr="006D4B55">
        <w:rPr>
          <w:bCs/>
          <w:sz w:val="23"/>
          <w:szCs w:val="23"/>
        </w:rPr>
        <w:t>принимать</w:t>
      </w:r>
      <w:r w:rsidR="001A1FB2" w:rsidRPr="006D4B55">
        <w:rPr>
          <w:bCs/>
          <w:sz w:val="23"/>
          <w:szCs w:val="23"/>
        </w:rPr>
        <w:t xml:space="preserve"> и</w:t>
      </w:r>
      <w:r w:rsidR="00913B3F" w:rsidRPr="006D4B55">
        <w:rPr>
          <w:bCs/>
          <w:sz w:val="23"/>
          <w:szCs w:val="23"/>
        </w:rPr>
        <w:t xml:space="preserve"> хранить передаваемые </w:t>
      </w:r>
      <w:r w:rsidR="00CB0632" w:rsidRPr="006D4B55">
        <w:rPr>
          <w:bCs/>
          <w:sz w:val="23"/>
          <w:szCs w:val="23"/>
        </w:rPr>
        <w:t>Поклажедателем</w:t>
      </w:r>
      <w:r w:rsidR="008645E2" w:rsidRPr="006D4B55">
        <w:rPr>
          <w:bCs/>
          <w:sz w:val="23"/>
          <w:szCs w:val="23"/>
        </w:rPr>
        <w:t xml:space="preserve"> </w:t>
      </w:r>
      <w:r w:rsidRPr="006D4B55">
        <w:rPr>
          <w:bCs/>
          <w:sz w:val="23"/>
          <w:szCs w:val="23"/>
        </w:rPr>
        <w:t>Товары</w:t>
      </w:r>
      <w:r w:rsidR="001E1A78" w:rsidRPr="006D4B55">
        <w:rPr>
          <w:bCs/>
          <w:sz w:val="23"/>
          <w:szCs w:val="23"/>
        </w:rPr>
        <w:t xml:space="preserve"> (далее по тексту ТМЦ)</w:t>
      </w:r>
      <w:r w:rsidRPr="006D4B55">
        <w:rPr>
          <w:bCs/>
          <w:sz w:val="23"/>
          <w:szCs w:val="23"/>
        </w:rPr>
        <w:t>; по требованию Поклажедателя (уполномоченного представителя Поклажедателя) возвращать Т</w:t>
      </w:r>
      <w:r w:rsidR="001E1A78" w:rsidRPr="006D4B55">
        <w:rPr>
          <w:bCs/>
          <w:sz w:val="23"/>
          <w:szCs w:val="23"/>
        </w:rPr>
        <w:t>МЦ</w:t>
      </w:r>
      <w:r w:rsidRPr="006D4B55">
        <w:rPr>
          <w:bCs/>
          <w:sz w:val="23"/>
          <w:szCs w:val="23"/>
        </w:rPr>
        <w:t xml:space="preserve"> в сохранности, осуществлять по </w:t>
      </w:r>
      <w:r w:rsidR="00515F69" w:rsidRPr="006D4B55">
        <w:rPr>
          <w:bCs/>
          <w:sz w:val="23"/>
          <w:szCs w:val="23"/>
        </w:rPr>
        <w:t>отдельным заявкам и за счет</w:t>
      </w:r>
      <w:r w:rsidRPr="006D4B55">
        <w:rPr>
          <w:bCs/>
          <w:sz w:val="23"/>
          <w:szCs w:val="23"/>
        </w:rPr>
        <w:t xml:space="preserve"> Поклажедателя необходимые действия по складской обработке Т</w:t>
      </w:r>
      <w:r w:rsidR="001E1A78" w:rsidRPr="006D4B55">
        <w:rPr>
          <w:bCs/>
          <w:sz w:val="23"/>
          <w:szCs w:val="23"/>
        </w:rPr>
        <w:t>МЦ</w:t>
      </w:r>
      <w:r w:rsidRPr="006D4B55">
        <w:rPr>
          <w:bCs/>
          <w:sz w:val="23"/>
          <w:szCs w:val="23"/>
        </w:rPr>
        <w:t xml:space="preserve"> (маркировка, упаковка, расфасовка, отбраковка Т</w:t>
      </w:r>
      <w:r w:rsidR="001E1A78" w:rsidRPr="006D4B55">
        <w:rPr>
          <w:bCs/>
          <w:sz w:val="23"/>
          <w:szCs w:val="23"/>
        </w:rPr>
        <w:t>МЦ</w:t>
      </w:r>
      <w:r w:rsidRPr="006D4B55">
        <w:rPr>
          <w:bCs/>
          <w:sz w:val="23"/>
          <w:szCs w:val="23"/>
        </w:rPr>
        <w:t xml:space="preserve"> и т.д.). </w:t>
      </w:r>
    </w:p>
    <w:p w14:paraId="274DC8CA" w14:textId="77777777" w:rsidR="00410FC9" w:rsidRPr="006D4B55" w:rsidRDefault="001A1FB2" w:rsidP="00182656">
      <w:pPr>
        <w:pStyle w:val="23"/>
        <w:numPr>
          <w:ilvl w:val="1"/>
          <w:numId w:val="3"/>
        </w:numPr>
        <w:ind w:left="0" w:right="-35" w:firstLine="709"/>
        <w:rPr>
          <w:bCs/>
          <w:sz w:val="23"/>
          <w:szCs w:val="23"/>
        </w:rPr>
      </w:pPr>
      <w:r w:rsidRPr="006D4B55">
        <w:rPr>
          <w:bCs/>
          <w:sz w:val="23"/>
          <w:szCs w:val="23"/>
        </w:rPr>
        <w:t>Место</w:t>
      </w:r>
      <w:r w:rsidR="00515F69" w:rsidRPr="006D4B55">
        <w:rPr>
          <w:bCs/>
          <w:sz w:val="23"/>
          <w:szCs w:val="23"/>
        </w:rPr>
        <w:t>нахождение склада</w:t>
      </w:r>
      <w:r w:rsidRPr="006D4B55">
        <w:rPr>
          <w:bCs/>
          <w:sz w:val="23"/>
          <w:szCs w:val="23"/>
        </w:rPr>
        <w:t xml:space="preserve"> </w:t>
      </w:r>
      <w:r w:rsidR="00515F69" w:rsidRPr="006D4B55">
        <w:rPr>
          <w:bCs/>
          <w:sz w:val="23"/>
          <w:szCs w:val="23"/>
        </w:rPr>
        <w:t>Хранителя (место хранения)</w:t>
      </w:r>
      <w:r w:rsidR="00410FC9" w:rsidRPr="006D4B55">
        <w:rPr>
          <w:bCs/>
          <w:sz w:val="23"/>
          <w:szCs w:val="23"/>
        </w:rPr>
        <w:t xml:space="preserve">: </w:t>
      </w:r>
      <w:r w:rsidR="00776269" w:rsidRPr="006D4B55">
        <w:rPr>
          <w:bCs/>
          <w:sz w:val="23"/>
          <w:szCs w:val="23"/>
        </w:rPr>
        <w:t>г. Климовск М.О., ул. Ком</w:t>
      </w:r>
      <w:r w:rsidR="008C1F3A" w:rsidRPr="006D4B55">
        <w:rPr>
          <w:bCs/>
          <w:sz w:val="23"/>
          <w:szCs w:val="23"/>
        </w:rPr>
        <w:t>м</w:t>
      </w:r>
      <w:r w:rsidR="00776269" w:rsidRPr="006D4B55">
        <w:rPr>
          <w:bCs/>
          <w:sz w:val="23"/>
          <w:szCs w:val="23"/>
        </w:rPr>
        <w:t xml:space="preserve">унальная, </w:t>
      </w:r>
      <w:r w:rsidR="008C1F3A" w:rsidRPr="006D4B55">
        <w:rPr>
          <w:bCs/>
          <w:sz w:val="23"/>
          <w:szCs w:val="23"/>
        </w:rPr>
        <w:t xml:space="preserve">30, стр. </w:t>
      </w:r>
      <w:r w:rsidR="005857D6" w:rsidRPr="006D4B55">
        <w:rPr>
          <w:bCs/>
          <w:sz w:val="23"/>
          <w:szCs w:val="23"/>
        </w:rPr>
        <w:t>1</w:t>
      </w:r>
      <w:r w:rsidR="00410FC9" w:rsidRPr="006D4B55">
        <w:rPr>
          <w:bCs/>
          <w:sz w:val="23"/>
          <w:szCs w:val="23"/>
        </w:rPr>
        <w:t>.</w:t>
      </w:r>
    </w:p>
    <w:p w14:paraId="6E1CA534" w14:textId="77777777" w:rsidR="00515F69" w:rsidRPr="006D4B55" w:rsidRDefault="00515F69" w:rsidP="00182656">
      <w:pPr>
        <w:pStyle w:val="23"/>
        <w:numPr>
          <w:ilvl w:val="1"/>
          <w:numId w:val="3"/>
        </w:numPr>
        <w:ind w:left="0" w:right="-35" w:firstLine="709"/>
        <w:rPr>
          <w:bCs/>
          <w:sz w:val="23"/>
          <w:szCs w:val="23"/>
        </w:rPr>
      </w:pPr>
      <w:r w:rsidRPr="006D4B55">
        <w:rPr>
          <w:bCs/>
          <w:sz w:val="23"/>
          <w:szCs w:val="23"/>
        </w:rPr>
        <w:t>Склад находится в</w:t>
      </w:r>
      <w:r w:rsidR="001E5CD0" w:rsidRPr="006D4B55">
        <w:rPr>
          <w:bCs/>
          <w:sz w:val="23"/>
          <w:szCs w:val="23"/>
        </w:rPr>
        <w:t>о временном владении и</w:t>
      </w:r>
      <w:r w:rsidRPr="006D4B55">
        <w:rPr>
          <w:bCs/>
          <w:sz w:val="23"/>
          <w:szCs w:val="23"/>
        </w:rPr>
        <w:t xml:space="preserve"> пользовании Хранителя на основании долгосрочного договора аренды, действующего до 2</w:t>
      </w:r>
      <w:r w:rsidR="00111B58" w:rsidRPr="006D4B55">
        <w:rPr>
          <w:bCs/>
          <w:sz w:val="23"/>
          <w:szCs w:val="23"/>
        </w:rPr>
        <w:t>2</w:t>
      </w:r>
      <w:r w:rsidRPr="006D4B55">
        <w:rPr>
          <w:bCs/>
          <w:sz w:val="23"/>
          <w:szCs w:val="23"/>
        </w:rPr>
        <w:t xml:space="preserve"> </w:t>
      </w:r>
      <w:r w:rsidR="00111B58" w:rsidRPr="006D4B55">
        <w:rPr>
          <w:bCs/>
          <w:sz w:val="23"/>
          <w:szCs w:val="23"/>
        </w:rPr>
        <w:t>октября</w:t>
      </w:r>
      <w:r w:rsidRPr="006D4B55">
        <w:rPr>
          <w:bCs/>
          <w:sz w:val="23"/>
          <w:szCs w:val="23"/>
        </w:rPr>
        <w:t xml:space="preserve"> 202</w:t>
      </w:r>
      <w:r w:rsidR="00111B58" w:rsidRPr="006D4B55">
        <w:rPr>
          <w:bCs/>
          <w:sz w:val="23"/>
          <w:szCs w:val="23"/>
        </w:rPr>
        <w:t>9</w:t>
      </w:r>
      <w:r w:rsidRPr="006D4B55">
        <w:rPr>
          <w:bCs/>
          <w:sz w:val="23"/>
          <w:szCs w:val="23"/>
        </w:rPr>
        <w:t xml:space="preserve"> года.</w:t>
      </w:r>
    </w:p>
    <w:p w14:paraId="5BFAA217" w14:textId="77777777" w:rsidR="001A1FB2" w:rsidRPr="006D4B55" w:rsidRDefault="001A1FB2" w:rsidP="00182656">
      <w:pPr>
        <w:pStyle w:val="23"/>
        <w:ind w:right="-35"/>
        <w:rPr>
          <w:bCs/>
          <w:sz w:val="23"/>
          <w:szCs w:val="23"/>
        </w:rPr>
      </w:pPr>
    </w:p>
    <w:p w14:paraId="39294344" w14:textId="77777777" w:rsidR="00410FC9" w:rsidRPr="006D4B55" w:rsidRDefault="007A4C21" w:rsidP="00182656">
      <w:pPr>
        <w:numPr>
          <w:ilvl w:val="0"/>
          <w:numId w:val="3"/>
        </w:numPr>
        <w:ind w:left="0" w:right="-35" w:firstLine="0"/>
        <w:jc w:val="center"/>
        <w:rPr>
          <w:b/>
          <w:sz w:val="23"/>
          <w:szCs w:val="23"/>
        </w:rPr>
      </w:pPr>
      <w:r w:rsidRPr="006D4B55">
        <w:rPr>
          <w:b/>
          <w:sz w:val="23"/>
          <w:szCs w:val="23"/>
        </w:rPr>
        <w:t>ПОРЯДОК ПРИЕМА И ВЫДАЧИ ТМЦ</w:t>
      </w:r>
    </w:p>
    <w:p w14:paraId="7F066BA7" w14:textId="77777777" w:rsidR="001A1FB2" w:rsidRPr="006D4B55" w:rsidRDefault="001A1FB2" w:rsidP="00182656">
      <w:pPr>
        <w:ind w:right="-35"/>
        <w:jc w:val="center"/>
        <w:rPr>
          <w:bCs/>
          <w:sz w:val="23"/>
          <w:szCs w:val="23"/>
        </w:rPr>
      </w:pPr>
    </w:p>
    <w:p w14:paraId="345CF1B6" w14:textId="77777777" w:rsidR="00410FC9" w:rsidRPr="006D4B55" w:rsidRDefault="009B684E" w:rsidP="00182656">
      <w:pPr>
        <w:pStyle w:val="23"/>
        <w:numPr>
          <w:ilvl w:val="1"/>
          <w:numId w:val="3"/>
        </w:numPr>
        <w:ind w:left="0" w:right="-35" w:firstLine="709"/>
        <w:rPr>
          <w:bCs/>
          <w:sz w:val="23"/>
          <w:szCs w:val="23"/>
        </w:rPr>
      </w:pPr>
      <w:r w:rsidRPr="006D4B55">
        <w:rPr>
          <w:bCs/>
          <w:sz w:val="23"/>
          <w:szCs w:val="23"/>
        </w:rPr>
        <w:t>Приемка, хранение, складская обработка и возврат Т</w:t>
      </w:r>
      <w:r w:rsidR="001E1A78" w:rsidRPr="006D4B55">
        <w:rPr>
          <w:bCs/>
          <w:sz w:val="23"/>
          <w:szCs w:val="23"/>
        </w:rPr>
        <w:t>МЦ</w:t>
      </w:r>
      <w:r w:rsidRPr="006D4B55">
        <w:rPr>
          <w:bCs/>
          <w:sz w:val="23"/>
          <w:szCs w:val="23"/>
        </w:rPr>
        <w:t xml:space="preserve"> осуществляются на основании Заявки (Приложение № </w:t>
      </w:r>
      <w:r w:rsidR="00D343BF" w:rsidRPr="006D4B55">
        <w:rPr>
          <w:bCs/>
          <w:sz w:val="23"/>
          <w:szCs w:val="23"/>
        </w:rPr>
        <w:t>5</w:t>
      </w:r>
      <w:r w:rsidRPr="006D4B55">
        <w:rPr>
          <w:bCs/>
          <w:sz w:val="23"/>
          <w:szCs w:val="23"/>
        </w:rPr>
        <w:t xml:space="preserve"> к настоящему договору) на складе Хранителя (в тексте Договора именуемый – «Склад»)</w:t>
      </w:r>
      <w:r w:rsidR="00410FC9" w:rsidRPr="006D4B55">
        <w:rPr>
          <w:bCs/>
          <w:sz w:val="23"/>
          <w:szCs w:val="23"/>
        </w:rPr>
        <w:t>.</w:t>
      </w:r>
    </w:p>
    <w:p w14:paraId="6CB19953" w14:textId="77777777" w:rsidR="00913B3F" w:rsidRPr="006D4B55" w:rsidRDefault="007A4C21" w:rsidP="00182656">
      <w:pPr>
        <w:numPr>
          <w:ilvl w:val="1"/>
          <w:numId w:val="3"/>
        </w:numPr>
        <w:ind w:left="0" w:right="-35" w:firstLine="709"/>
        <w:jc w:val="both"/>
        <w:rPr>
          <w:bCs/>
          <w:snapToGrid w:val="0"/>
          <w:sz w:val="23"/>
          <w:szCs w:val="23"/>
        </w:rPr>
      </w:pPr>
      <w:r w:rsidRPr="006D4B55">
        <w:rPr>
          <w:bCs/>
          <w:sz w:val="23"/>
          <w:szCs w:val="23"/>
        </w:rPr>
        <w:t>Характеристика ТМЦ</w:t>
      </w:r>
      <w:r w:rsidR="00913B3F" w:rsidRPr="006D4B55">
        <w:rPr>
          <w:bCs/>
          <w:sz w:val="23"/>
          <w:szCs w:val="23"/>
        </w:rPr>
        <w:t>, принимаемых на хранение (стоимо</w:t>
      </w:r>
      <w:r w:rsidRPr="006D4B55">
        <w:rPr>
          <w:bCs/>
          <w:sz w:val="23"/>
          <w:szCs w:val="23"/>
        </w:rPr>
        <w:t>сть и наименование единицы ТМЦ</w:t>
      </w:r>
      <w:r w:rsidR="00913B3F" w:rsidRPr="006D4B55">
        <w:rPr>
          <w:bCs/>
          <w:sz w:val="23"/>
          <w:szCs w:val="23"/>
        </w:rPr>
        <w:t xml:space="preserve">, другие данные), содержаться в Заявке на Хранение и отражаются в Акте о приеме-передаче товарно-материальных ценностей </w:t>
      </w:r>
      <w:r w:rsidR="001E1A78" w:rsidRPr="006D4B55">
        <w:rPr>
          <w:bCs/>
          <w:sz w:val="23"/>
          <w:szCs w:val="23"/>
        </w:rPr>
        <w:t xml:space="preserve">ТМЦ </w:t>
      </w:r>
      <w:r w:rsidRPr="006D4B55">
        <w:rPr>
          <w:bCs/>
          <w:sz w:val="23"/>
          <w:szCs w:val="23"/>
        </w:rPr>
        <w:t>на хранение. За единицу ТМЦ</w:t>
      </w:r>
      <w:r w:rsidR="00913B3F" w:rsidRPr="006D4B55">
        <w:rPr>
          <w:bCs/>
          <w:sz w:val="23"/>
          <w:szCs w:val="23"/>
        </w:rPr>
        <w:t xml:space="preserve"> при</w:t>
      </w:r>
      <w:r w:rsidRPr="006D4B55">
        <w:rPr>
          <w:bCs/>
          <w:sz w:val="23"/>
          <w:szCs w:val="23"/>
        </w:rPr>
        <w:t>нимается неделимая единица ТМЦ</w:t>
      </w:r>
      <w:r w:rsidR="00913B3F" w:rsidRPr="006D4B55">
        <w:rPr>
          <w:bCs/>
          <w:sz w:val="23"/>
          <w:szCs w:val="23"/>
        </w:rPr>
        <w:t>, имеющая собственную упаковку и маркировку и являющаяся единицей счета в приходных и отгрузочных документах Поклажедателя</w:t>
      </w:r>
      <w:r w:rsidR="00913B3F" w:rsidRPr="006D4B55">
        <w:rPr>
          <w:bCs/>
          <w:snapToGrid w:val="0"/>
          <w:sz w:val="23"/>
          <w:szCs w:val="23"/>
        </w:rPr>
        <w:t>.</w:t>
      </w:r>
    </w:p>
    <w:p w14:paraId="7453E68E" w14:textId="77777777" w:rsidR="009B684E" w:rsidRPr="006D4B55" w:rsidRDefault="009B684E" w:rsidP="00182656">
      <w:pPr>
        <w:pStyle w:val="23"/>
        <w:numPr>
          <w:ilvl w:val="1"/>
          <w:numId w:val="3"/>
        </w:numPr>
        <w:ind w:left="0" w:right="-35" w:firstLine="709"/>
        <w:rPr>
          <w:bCs/>
          <w:sz w:val="23"/>
          <w:szCs w:val="23"/>
        </w:rPr>
      </w:pPr>
      <w:r w:rsidRPr="006D4B55">
        <w:rPr>
          <w:bCs/>
          <w:sz w:val="23"/>
          <w:szCs w:val="23"/>
        </w:rPr>
        <w:t>Хранитель осуществляет операции по приемке и/или возврату Т</w:t>
      </w:r>
      <w:r w:rsidR="001E1A78" w:rsidRPr="006D4B55">
        <w:rPr>
          <w:bCs/>
          <w:sz w:val="23"/>
          <w:szCs w:val="23"/>
        </w:rPr>
        <w:t>МЦ</w:t>
      </w:r>
      <w:r w:rsidRPr="006D4B55">
        <w:rPr>
          <w:bCs/>
          <w:sz w:val="23"/>
          <w:szCs w:val="23"/>
        </w:rPr>
        <w:t>, а также иные операции в соответствии с Договором в режиме работы склада (Приложение №</w:t>
      </w:r>
      <w:r w:rsidR="001A1FB2" w:rsidRPr="006D4B55">
        <w:rPr>
          <w:bCs/>
          <w:sz w:val="23"/>
          <w:szCs w:val="23"/>
        </w:rPr>
        <w:t xml:space="preserve"> </w:t>
      </w:r>
      <w:r w:rsidR="00D96502" w:rsidRPr="006D4B55">
        <w:rPr>
          <w:bCs/>
          <w:sz w:val="23"/>
          <w:szCs w:val="23"/>
        </w:rPr>
        <w:t>3</w:t>
      </w:r>
      <w:r w:rsidRPr="006D4B55">
        <w:rPr>
          <w:bCs/>
          <w:sz w:val="23"/>
          <w:szCs w:val="23"/>
        </w:rPr>
        <w:t>).</w:t>
      </w:r>
    </w:p>
    <w:p w14:paraId="51C0DAE2" w14:textId="77777777" w:rsidR="009B684E" w:rsidRPr="006D4B55" w:rsidRDefault="009B684E" w:rsidP="00182656">
      <w:pPr>
        <w:pStyle w:val="23"/>
        <w:numPr>
          <w:ilvl w:val="1"/>
          <w:numId w:val="3"/>
        </w:numPr>
        <w:ind w:left="0" w:right="-35" w:firstLine="709"/>
        <w:rPr>
          <w:bCs/>
          <w:sz w:val="23"/>
          <w:szCs w:val="23"/>
        </w:rPr>
      </w:pPr>
      <w:r w:rsidRPr="006D4B55">
        <w:rPr>
          <w:bCs/>
          <w:sz w:val="23"/>
          <w:szCs w:val="23"/>
        </w:rPr>
        <w:t>Срок хранения Т</w:t>
      </w:r>
      <w:r w:rsidR="001E1A78" w:rsidRPr="006D4B55">
        <w:rPr>
          <w:bCs/>
          <w:sz w:val="23"/>
          <w:szCs w:val="23"/>
        </w:rPr>
        <w:t>МЦ</w:t>
      </w:r>
      <w:r w:rsidRPr="006D4B55">
        <w:rPr>
          <w:bCs/>
          <w:sz w:val="23"/>
          <w:szCs w:val="23"/>
        </w:rPr>
        <w:t xml:space="preserve"> – с момента приемки Т</w:t>
      </w:r>
      <w:r w:rsidR="001E1A78" w:rsidRPr="006D4B55">
        <w:rPr>
          <w:bCs/>
          <w:sz w:val="23"/>
          <w:szCs w:val="23"/>
        </w:rPr>
        <w:t>МЦ</w:t>
      </w:r>
      <w:r w:rsidRPr="006D4B55">
        <w:rPr>
          <w:bCs/>
          <w:sz w:val="23"/>
          <w:szCs w:val="23"/>
        </w:rPr>
        <w:t xml:space="preserve"> до момента их возврата по мере востребования уполномоченным представителем Поклажедателя, но не более срока действия Договора. </w:t>
      </w:r>
      <w:r w:rsidR="00B6018B" w:rsidRPr="006D4B55">
        <w:rPr>
          <w:bCs/>
          <w:sz w:val="23"/>
          <w:szCs w:val="23"/>
        </w:rPr>
        <w:t>Срок хранения исчисляется в календарных днях</w:t>
      </w:r>
      <w:r w:rsidR="00642773" w:rsidRPr="006D4B55">
        <w:rPr>
          <w:bCs/>
          <w:sz w:val="23"/>
          <w:szCs w:val="23"/>
        </w:rPr>
        <w:t>, неполный день хранения округляется до</w:t>
      </w:r>
      <w:r w:rsidR="00111B58" w:rsidRPr="006D4B55">
        <w:rPr>
          <w:bCs/>
          <w:sz w:val="23"/>
          <w:szCs w:val="23"/>
        </w:rPr>
        <w:t xml:space="preserve"> цел</w:t>
      </w:r>
      <w:r w:rsidR="00642773" w:rsidRPr="006D4B55">
        <w:rPr>
          <w:bCs/>
          <w:sz w:val="23"/>
          <w:szCs w:val="23"/>
        </w:rPr>
        <w:t>ого</w:t>
      </w:r>
      <w:r w:rsidR="00111B58" w:rsidRPr="006D4B55">
        <w:rPr>
          <w:bCs/>
          <w:sz w:val="23"/>
          <w:szCs w:val="23"/>
        </w:rPr>
        <w:t xml:space="preserve"> календарн</w:t>
      </w:r>
      <w:r w:rsidR="00642773" w:rsidRPr="006D4B55">
        <w:rPr>
          <w:bCs/>
          <w:sz w:val="23"/>
          <w:szCs w:val="23"/>
        </w:rPr>
        <w:t>ого</w:t>
      </w:r>
      <w:r w:rsidR="00111B58" w:rsidRPr="006D4B55">
        <w:rPr>
          <w:bCs/>
          <w:sz w:val="23"/>
          <w:szCs w:val="23"/>
        </w:rPr>
        <w:t xml:space="preserve"> д</w:t>
      </w:r>
      <w:r w:rsidR="00642773" w:rsidRPr="006D4B55">
        <w:rPr>
          <w:bCs/>
          <w:sz w:val="23"/>
          <w:szCs w:val="23"/>
        </w:rPr>
        <w:t>ня.</w:t>
      </w:r>
    </w:p>
    <w:p w14:paraId="6E99EF55" w14:textId="77777777" w:rsidR="00ED56D6" w:rsidRPr="006D4B55" w:rsidRDefault="00ED56D6" w:rsidP="00182656">
      <w:pPr>
        <w:numPr>
          <w:ilvl w:val="1"/>
          <w:numId w:val="3"/>
        </w:numPr>
        <w:ind w:left="0" w:right="-35" w:firstLine="709"/>
        <w:jc w:val="both"/>
        <w:rPr>
          <w:bCs/>
          <w:snapToGrid w:val="0"/>
          <w:sz w:val="23"/>
          <w:szCs w:val="23"/>
        </w:rPr>
      </w:pPr>
      <w:r w:rsidRPr="006D4B55">
        <w:rPr>
          <w:bCs/>
          <w:color w:val="000000"/>
          <w:sz w:val="23"/>
          <w:szCs w:val="23"/>
        </w:rPr>
        <w:t>П</w:t>
      </w:r>
      <w:r w:rsidRPr="006D4B55">
        <w:rPr>
          <w:bCs/>
          <w:snapToGrid w:val="0"/>
          <w:sz w:val="23"/>
          <w:szCs w:val="23"/>
        </w:rPr>
        <w:t>риём ТМЦ на хранение подтверждается оформлением в двух экземплярах</w:t>
      </w:r>
      <w:r w:rsidRPr="006D4B55">
        <w:rPr>
          <w:bCs/>
          <w:sz w:val="23"/>
          <w:szCs w:val="23"/>
        </w:rPr>
        <w:t xml:space="preserve"> Акта о приемке-передаче ТМЦ на хранение по унифицированной форме МХ-1, утвержденной Постановлением Госкомстата России от 09.08.1999</w:t>
      </w:r>
      <w:r w:rsidR="001A1FB2" w:rsidRPr="006D4B55">
        <w:rPr>
          <w:bCs/>
          <w:sz w:val="23"/>
          <w:szCs w:val="23"/>
        </w:rPr>
        <w:t xml:space="preserve"> </w:t>
      </w:r>
      <w:r w:rsidRPr="006D4B55">
        <w:rPr>
          <w:bCs/>
          <w:sz w:val="23"/>
          <w:szCs w:val="23"/>
        </w:rPr>
        <w:t>г. № 66</w:t>
      </w:r>
      <w:r w:rsidRPr="006D4B55">
        <w:rPr>
          <w:bCs/>
          <w:snapToGrid w:val="0"/>
          <w:sz w:val="23"/>
          <w:szCs w:val="23"/>
        </w:rPr>
        <w:t>, заверенных печатью и подписями Поклажедателя</w:t>
      </w:r>
      <w:r w:rsidR="001A1FB2" w:rsidRPr="006D4B55">
        <w:rPr>
          <w:bCs/>
          <w:snapToGrid w:val="0"/>
          <w:sz w:val="23"/>
          <w:szCs w:val="23"/>
        </w:rPr>
        <w:t xml:space="preserve"> либо его представителя по надлежаще оформленной доверенности</w:t>
      </w:r>
      <w:r w:rsidRPr="006D4B55">
        <w:rPr>
          <w:bCs/>
          <w:snapToGrid w:val="0"/>
          <w:sz w:val="23"/>
          <w:szCs w:val="23"/>
        </w:rPr>
        <w:t xml:space="preserve"> и Хранителя. При возврате ТМЦ Стороны оформляют и подписывают Акт о возврате ТМЦ, сданных на хранение по унифицированной форме МХ-3, утвержденной Постановлением Госкомстата России от 09.08.1999</w:t>
      </w:r>
      <w:r w:rsidR="001A1FB2" w:rsidRPr="006D4B55">
        <w:rPr>
          <w:bCs/>
          <w:snapToGrid w:val="0"/>
          <w:sz w:val="23"/>
          <w:szCs w:val="23"/>
        </w:rPr>
        <w:t xml:space="preserve"> </w:t>
      </w:r>
      <w:r w:rsidRPr="006D4B55">
        <w:rPr>
          <w:bCs/>
          <w:snapToGrid w:val="0"/>
          <w:sz w:val="23"/>
          <w:szCs w:val="23"/>
        </w:rPr>
        <w:t>г. № 66.</w:t>
      </w:r>
      <w:r w:rsidR="00111B58" w:rsidRPr="006D4B55">
        <w:rPr>
          <w:bCs/>
          <w:snapToGrid w:val="0"/>
          <w:sz w:val="23"/>
          <w:szCs w:val="23"/>
        </w:rPr>
        <w:t xml:space="preserve"> </w:t>
      </w:r>
      <w:r w:rsidR="00642773" w:rsidRPr="006D4B55">
        <w:rPr>
          <w:bCs/>
          <w:snapToGrid w:val="0"/>
          <w:sz w:val="23"/>
          <w:szCs w:val="23"/>
        </w:rPr>
        <w:t xml:space="preserve">Обмен указанными документами осуществляется посредством электронного документооборота (далее ЭДО) без обязательной пересылки печатных документов. В случае, если государственным нормативным актом или обязательным к исполнению распоряжением должностного лица установлена обязанность любой из сторон предоставить указанные выше </w:t>
      </w:r>
      <w:r w:rsidR="00642773" w:rsidRPr="006D4B55">
        <w:rPr>
          <w:bCs/>
          <w:snapToGrid w:val="0"/>
          <w:sz w:val="23"/>
          <w:szCs w:val="23"/>
        </w:rPr>
        <w:lastRenderedPageBreak/>
        <w:t>документы в печатном виде, она должна их предоставить другой стороне не позднее 3 (трех) рабочих дней с момента получения требования от другой стороны.</w:t>
      </w:r>
      <w:r w:rsidR="00C23CDA" w:rsidRPr="006D4B55">
        <w:rPr>
          <w:bCs/>
          <w:snapToGrid w:val="0"/>
          <w:sz w:val="23"/>
          <w:szCs w:val="23"/>
        </w:rPr>
        <w:t xml:space="preserve"> </w:t>
      </w:r>
    </w:p>
    <w:p w14:paraId="227F8AEA" w14:textId="77777777" w:rsidR="00761336" w:rsidRPr="006D4B55" w:rsidRDefault="00761336" w:rsidP="00761336">
      <w:pPr>
        <w:numPr>
          <w:ilvl w:val="1"/>
          <w:numId w:val="3"/>
        </w:numPr>
        <w:ind w:left="0" w:right="-35" w:firstLine="708"/>
        <w:jc w:val="both"/>
        <w:rPr>
          <w:bCs/>
          <w:sz w:val="23"/>
          <w:szCs w:val="23"/>
        </w:rPr>
      </w:pPr>
      <w:r w:rsidRPr="006D4B55">
        <w:rPr>
          <w:bCs/>
          <w:color w:val="000000"/>
          <w:sz w:val="23"/>
          <w:szCs w:val="23"/>
        </w:rPr>
        <w:t>Какие-либо д</w:t>
      </w:r>
      <w:r w:rsidR="00866F00" w:rsidRPr="006D4B55">
        <w:rPr>
          <w:bCs/>
          <w:color w:val="000000"/>
          <w:sz w:val="23"/>
          <w:szCs w:val="23"/>
        </w:rPr>
        <w:t>ействия по электронному учет</w:t>
      </w:r>
      <w:r w:rsidRPr="006D4B55">
        <w:rPr>
          <w:bCs/>
          <w:color w:val="000000"/>
          <w:sz w:val="23"/>
          <w:szCs w:val="23"/>
        </w:rPr>
        <w:t>у ТМЦ</w:t>
      </w:r>
      <w:r w:rsidR="00866F00" w:rsidRPr="006D4B55">
        <w:rPr>
          <w:bCs/>
          <w:color w:val="000000"/>
          <w:sz w:val="23"/>
          <w:szCs w:val="23"/>
        </w:rPr>
        <w:t xml:space="preserve"> вне</w:t>
      </w:r>
      <w:r w:rsidRPr="006D4B55">
        <w:rPr>
          <w:bCs/>
          <w:color w:val="000000"/>
          <w:sz w:val="23"/>
          <w:szCs w:val="23"/>
        </w:rPr>
        <w:t xml:space="preserve"> используемой </w:t>
      </w:r>
      <w:r w:rsidR="00866F00" w:rsidRPr="006D4B55">
        <w:rPr>
          <w:bCs/>
          <w:color w:val="000000"/>
          <w:sz w:val="23"/>
          <w:szCs w:val="23"/>
        </w:rPr>
        <w:t>базовой системы интеграции (таких как приемка, хранение, отгрузка ТМЦ)</w:t>
      </w:r>
      <w:r w:rsidRPr="006D4B55">
        <w:rPr>
          <w:bCs/>
          <w:color w:val="000000"/>
          <w:sz w:val="23"/>
          <w:szCs w:val="23"/>
        </w:rPr>
        <w:t>,</w:t>
      </w:r>
      <w:r w:rsidR="00866F00" w:rsidRPr="006D4B55">
        <w:rPr>
          <w:bCs/>
          <w:color w:val="000000"/>
          <w:sz w:val="23"/>
          <w:szCs w:val="23"/>
        </w:rPr>
        <w:t xml:space="preserve"> </w:t>
      </w:r>
      <w:r w:rsidRPr="006D4B55">
        <w:rPr>
          <w:bCs/>
          <w:color w:val="000000"/>
          <w:sz w:val="23"/>
          <w:szCs w:val="23"/>
        </w:rPr>
        <w:t>производятся</w:t>
      </w:r>
      <w:r w:rsidR="00866F00" w:rsidRPr="006D4B55">
        <w:rPr>
          <w:bCs/>
          <w:color w:val="000000"/>
          <w:sz w:val="23"/>
          <w:szCs w:val="23"/>
        </w:rPr>
        <w:t xml:space="preserve"> Хранителем</w:t>
      </w:r>
      <w:r w:rsidRPr="006D4B55">
        <w:rPr>
          <w:bCs/>
          <w:color w:val="000000"/>
          <w:sz w:val="23"/>
          <w:szCs w:val="23"/>
        </w:rPr>
        <w:t xml:space="preserve"> по согласованной заявке Поклажедателя за счет последнего и при наличии технической возможности.</w:t>
      </w:r>
    </w:p>
    <w:p w14:paraId="1200F061" w14:textId="77777777" w:rsidR="009B684E" w:rsidRPr="006D4B55" w:rsidRDefault="009B684E" w:rsidP="00761336">
      <w:pPr>
        <w:numPr>
          <w:ilvl w:val="1"/>
          <w:numId w:val="3"/>
        </w:numPr>
        <w:ind w:left="0" w:right="-35" w:firstLine="708"/>
        <w:jc w:val="both"/>
        <w:rPr>
          <w:bCs/>
          <w:sz w:val="23"/>
          <w:szCs w:val="23"/>
        </w:rPr>
      </w:pPr>
      <w:r w:rsidRPr="006D4B55">
        <w:rPr>
          <w:bCs/>
          <w:sz w:val="23"/>
          <w:szCs w:val="23"/>
        </w:rPr>
        <w:t>Хранитель оказыва</w:t>
      </w:r>
      <w:r w:rsidR="00721E5B" w:rsidRPr="006D4B55">
        <w:rPr>
          <w:bCs/>
          <w:sz w:val="23"/>
          <w:szCs w:val="23"/>
        </w:rPr>
        <w:t>ет</w:t>
      </w:r>
      <w:r w:rsidRPr="006D4B55">
        <w:rPr>
          <w:bCs/>
          <w:sz w:val="23"/>
          <w:szCs w:val="23"/>
        </w:rPr>
        <w:t xml:space="preserve"> Поклажедателю услуги</w:t>
      </w:r>
      <w:r w:rsidR="00721E5B" w:rsidRPr="006D4B55">
        <w:rPr>
          <w:bCs/>
          <w:sz w:val="23"/>
          <w:szCs w:val="23"/>
        </w:rPr>
        <w:t xml:space="preserve"> по хранению</w:t>
      </w:r>
      <w:r w:rsidRPr="006D4B55">
        <w:rPr>
          <w:bCs/>
          <w:sz w:val="23"/>
          <w:szCs w:val="23"/>
        </w:rPr>
        <w:t>,</w:t>
      </w:r>
      <w:r w:rsidR="00721E5B" w:rsidRPr="006D4B55">
        <w:rPr>
          <w:bCs/>
          <w:sz w:val="23"/>
          <w:szCs w:val="23"/>
        </w:rPr>
        <w:t xml:space="preserve"> как указанные в п. 1.1. Договора, так и не</w:t>
      </w:r>
      <w:r w:rsidRPr="006D4B55">
        <w:rPr>
          <w:bCs/>
          <w:sz w:val="23"/>
          <w:szCs w:val="23"/>
        </w:rPr>
        <w:t xml:space="preserve"> </w:t>
      </w:r>
      <w:r w:rsidR="00721E5B" w:rsidRPr="006D4B55">
        <w:rPr>
          <w:bCs/>
          <w:sz w:val="23"/>
          <w:szCs w:val="23"/>
        </w:rPr>
        <w:t>поименованные в нем</w:t>
      </w:r>
      <w:r w:rsidRPr="006D4B55">
        <w:rPr>
          <w:bCs/>
          <w:sz w:val="23"/>
          <w:szCs w:val="23"/>
        </w:rPr>
        <w:t xml:space="preserve">, с оплатой стоимости услуг по </w:t>
      </w:r>
      <w:r w:rsidR="00721E5B" w:rsidRPr="006D4B55">
        <w:rPr>
          <w:bCs/>
          <w:sz w:val="23"/>
          <w:szCs w:val="23"/>
        </w:rPr>
        <w:t>первоначально установленным</w:t>
      </w:r>
      <w:r w:rsidRPr="006D4B55">
        <w:rPr>
          <w:bCs/>
          <w:sz w:val="23"/>
          <w:szCs w:val="23"/>
        </w:rPr>
        <w:t xml:space="preserve"> расценкам</w:t>
      </w:r>
      <w:r w:rsidR="00721E5B" w:rsidRPr="006D4B55">
        <w:rPr>
          <w:bCs/>
          <w:sz w:val="23"/>
          <w:szCs w:val="23"/>
        </w:rPr>
        <w:t xml:space="preserve"> (тарифам)</w:t>
      </w:r>
      <w:r w:rsidRPr="006D4B55">
        <w:rPr>
          <w:bCs/>
          <w:sz w:val="23"/>
          <w:szCs w:val="23"/>
        </w:rPr>
        <w:t>.</w:t>
      </w:r>
    </w:p>
    <w:p w14:paraId="491263A6" w14:textId="77777777" w:rsidR="009B684E" w:rsidRPr="006D4B55" w:rsidRDefault="009B684E" w:rsidP="00182656">
      <w:pPr>
        <w:pStyle w:val="23"/>
        <w:ind w:right="-35" w:firstLine="709"/>
        <w:rPr>
          <w:bCs/>
          <w:sz w:val="23"/>
          <w:szCs w:val="23"/>
        </w:rPr>
      </w:pPr>
      <w:r w:rsidRPr="006D4B55">
        <w:rPr>
          <w:bCs/>
          <w:sz w:val="23"/>
          <w:szCs w:val="23"/>
        </w:rPr>
        <w:t>Перечень и стоимость услуг по настоящему договору</w:t>
      </w:r>
      <w:r w:rsidR="00721E5B" w:rsidRPr="006D4B55">
        <w:rPr>
          <w:bCs/>
          <w:sz w:val="23"/>
          <w:szCs w:val="23"/>
        </w:rPr>
        <w:t xml:space="preserve"> первоначально</w:t>
      </w:r>
      <w:r w:rsidRPr="006D4B55">
        <w:rPr>
          <w:bCs/>
          <w:sz w:val="23"/>
          <w:szCs w:val="23"/>
        </w:rPr>
        <w:t xml:space="preserve"> согласовывается Сторонами в Приложении №</w:t>
      </w:r>
      <w:r w:rsidR="001A1FB2" w:rsidRPr="006D4B55">
        <w:rPr>
          <w:bCs/>
          <w:sz w:val="23"/>
          <w:szCs w:val="23"/>
        </w:rPr>
        <w:t xml:space="preserve"> </w:t>
      </w:r>
      <w:r w:rsidRPr="006D4B55">
        <w:rPr>
          <w:bCs/>
          <w:sz w:val="23"/>
          <w:szCs w:val="23"/>
        </w:rPr>
        <w:t>1 к настоящему Договору</w:t>
      </w:r>
      <w:r w:rsidR="00B048BB" w:rsidRPr="006D4B55">
        <w:rPr>
          <w:bCs/>
          <w:sz w:val="23"/>
          <w:szCs w:val="23"/>
        </w:rPr>
        <w:t>, действующем не менее 6 (шести) календарных месяцев с момента согласования</w:t>
      </w:r>
      <w:r w:rsidRPr="006D4B55">
        <w:rPr>
          <w:bCs/>
          <w:sz w:val="23"/>
          <w:szCs w:val="23"/>
        </w:rPr>
        <w:t>.</w:t>
      </w:r>
      <w:r w:rsidR="00B048BB" w:rsidRPr="006D4B55">
        <w:rPr>
          <w:bCs/>
          <w:sz w:val="23"/>
          <w:szCs w:val="23"/>
        </w:rPr>
        <w:t xml:space="preserve"> В дальнейшем т</w:t>
      </w:r>
      <w:r w:rsidR="001A1FB2" w:rsidRPr="006D4B55">
        <w:rPr>
          <w:bCs/>
          <w:sz w:val="23"/>
          <w:szCs w:val="23"/>
        </w:rPr>
        <w:t>арифы</w:t>
      </w:r>
      <w:r w:rsidR="005D7B5F" w:rsidRPr="006D4B55">
        <w:rPr>
          <w:bCs/>
          <w:sz w:val="23"/>
          <w:szCs w:val="23"/>
        </w:rPr>
        <w:t xml:space="preserve"> могут изменяться </w:t>
      </w:r>
      <w:r w:rsidR="001A1FB2" w:rsidRPr="006D4B55">
        <w:rPr>
          <w:bCs/>
          <w:sz w:val="23"/>
          <w:szCs w:val="23"/>
        </w:rPr>
        <w:t>Хранителем</w:t>
      </w:r>
      <w:r w:rsidR="00721E5B" w:rsidRPr="006D4B55">
        <w:rPr>
          <w:bCs/>
          <w:sz w:val="23"/>
          <w:szCs w:val="23"/>
        </w:rPr>
        <w:t xml:space="preserve"> в случае увеличения индекса потребительских цен (ИПЦ) и/или уровня инфляции, а также других объективных экономических факторов, негативно влияющих на ценообразование,</w:t>
      </w:r>
      <w:r w:rsidR="005D7B5F" w:rsidRPr="006D4B55">
        <w:rPr>
          <w:bCs/>
          <w:sz w:val="23"/>
          <w:szCs w:val="23"/>
        </w:rPr>
        <w:t xml:space="preserve"> </w:t>
      </w:r>
      <w:r w:rsidR="00F22EDE" w:rsidRPr="006D4B55">
        <w:rPr>
          <w:bCs/>
          <w:sz w:val="23"/>
          <w:szCs w:val="23"/>
        </w:rPr>
        <w:t>и</w:t>
      </w:r>
      <w:r w:rsidR="005D7B5F" w:rsidRPr="006D4B55">
        <w:rPr>
          <w:bCs/>
          <w:sz w:val="23"/>
          <w:szCs w:val="23"/>
        </w:rPr>
        <w:t xml:space="preserve"> подлежат </w:t>
      </w:r>
      <w:r w:rsidR="001E5CD0" w:rsidRPr="006D4B55">
        <w:rPr>
          <w:bCs/>
          <w:sz w:val="23"/>
          <w:szCs w:val="23"/>
        </w:rPr>
        <w:t>доведению до сведения</w:t>
      </w:r>
      <w:r w:rsidR="001A1FB2" w:rsidRPr="006D4B55">
        <w:rPr>
          <w:bCs/>
          <w:sz w:val="23"/>
          <w:szCs w:val="23"/>
        </w:rPr>
        <w:t xml:space="preserve"> Поклажедател</w:t>
      </w:r>
      <w:r w:rsidR="001E5CD0" w:rsidRPr="006D4B55">
        <w:rPr>
          <w:bCs/>
          <w:sz w:val="23"/>
          <w:szCs w:val="23"/>
        </w:rPr>
        <w:t>я</w:t>
      </w:r>
      <w:r w:rsidR="001A1FB2" w:rsidRPr="006D4B55">
        <w:rPr>
          <w:bCs/>
          <w:sz w:val="23"/>
          <w:szCs w:val="23"/>
        </w:rPr>
        <w:t xml:space="preserve"> не позднее одного календарного месяца </w:t>
      </w:r>
      <w:r w:rsidR="00F22EDE" w:rsidRPr="006D4B55">
        <w:rPr>
          <w:bCs/>
          <w:sz w:val="23"/>
          <w:szCs w:val="23"/>
        </w:rPr>
        <w:t>до</w:t>
      </w:r>
      <w:r w:rsidR="001A1FB2" w:rsidRPr="006D4B55">
        <w:rPr>
          <w:bCs/>
          <w:sz w:val="23"/>
          <w:szCs w:val="23"/>
        </w:rPr>
        <w:t xml:space="preserve"> момента введения</w:t>
      </w:r>
      <w:r w:rsidR="00721E5B" w:rsidRPr="006D4B55">
        <w:rPr>
          <w:bCs/>
          <w:sz w:val="23"/>
          <w:szCs w:val="23"/>
        </w:rPr>
        <w:t xml:space="preserve">. </w:t>
      </w:r>
      <w:r w:rsidR="00FE468C" w:rsidRPr="006D4B55">
        <w:rPr>
          <w:bCs/>
          <w:sz w:val="23"/>
          <w:szCs w:val="23"/>
        </w:rPr>
        <w:t>Увеличение тарифов рассчитывается от последних действ</w:t>
      </w:r>
      <w:r w:rsidR="00851939" w:rsidRPr="006D4B55">
        <w:rPr>
          <w:bCs/>
          <w:sz w:val="23"/>
          <w:szCs w:val="23"/>
        </w:rPr>
        <w:t>ующих</w:t>
      </w:r>
      <w:r w:rsidR="00FE468C" w:rsidRPr="006D4B55">
        <w:rPr>
          <w:bCs/>
          <w:sz w:val="23"/>
          <w:szCs w:val="23"/>
        </w:rPr>
        <w:t>.</w:t>
      </w:r>
    </w:p>
    <w:p w14:paraId="6185A9CD" w14:textId="77777777" w:rsidR="009B684E" w:rsidRPr="006D4B55" w:rsidRDefault="009B684E" w:rsidP="00182656">
      <w:pPr>
        <w:pStyle w:val="23"/>
        <w:numPr>
          <w:ilvl w:val="1"/>
          <w:numId w:val="3"/>
        </w:numPr>
        <w:ind w:left="0" w:right="-35" w:firstLine="709"/>
        <w:rPr>
          <w:bCs/>
          <w:sz w:val="23"/>
          <w:szCs w:val="23"/>
          <w:u w:val="single"/>
        </w:rPr>
      </w:pPr>
      <w:r w:rsidRPr="006D4B55">
        <w:rPr>
          <w:bCs/>
          <w:sz w:val="23"/>
          <w:szCs w:val="23"/>
        </w:rPr>
        <w:t>Право собственности на Т</w:t>
      </w:r>
      <w:r w:rsidR="001E1A78" w:rsidRPr="006D4B55">
        <w:rPr>
          <w:bCs/>
          <w:sz w:val="23"/>
          <w:szCs w:val="23"/>
        </w:rPr>
        <w:t>МЦ</w:t>
      </w:r>
      <w:r w:rsidRPr="006D4B55">
        <w:rPr>
          <w:bCs/>
          <w:sz w:val="23"/>
          <w:szCs w:val="23"/>
        </w:rPr>
        <w:t xml:space="preserve"> принадлежит Поклажедателю</w:t>
      </w:r>
      <w:r w:rsidR="001E5CD0" w:rsidRPr="006D4B55">
        <w:rPr>
          <w:bCs/>
          <w:sz w:val="23"/>
          <w:szCs w:val="23"/>
        </w:rPr>
        <w:t xml:space="preserve"> и/или его контрагентам, при этом</w:t>
      </w:r>
      <w:r w:rsidRPr="006D4B55">
        <w:rPr>
          <w:bCs/>
          <w:sz w:val="23"/>
          <w:szCs w:val="23"/>
        </w:rPr>
        <w:t xml:space="preserve"> Т</w:t>
      </w:r>
      <w:r w:rsidR="001E1A78" w:rsidRPr="006D4B55">
        <w:rPr>
          <w:bCs/>
          <w:sz w:val="23"/>
          <w:szCs w:val="23"/>
        </w:rPr>
        <w:t>МЦ</w:t>
      </w:r>
      <w:r w:rsidRPr="006D4B55">
        <w:rPr>
          <w:bCs/>
          <w:sz w:val="23"/>
          <w:szCs w:val="23"/>
        </w:rPr>
        <w:t xml:space="preserve"> не могут быть использованы для удовлетворения претензий третьих лиц, предъявленных к Хранителю. </w:t>
      </w:r>
    </w:p>
    <w:p w14:paraId="5FCFF6C9" w14:textId="77777777" w:rsidR="009372FC" w:rsidRPr="006D4B55" w:rsidRDefault="009B684E" w:rsidP="00182656">
      <w:pPr>
        <w:pStyle w:val="23"/>
        <w:numPr>
          <w:ilvl w:val="1"/>
          <w:numId w:val="3"/>
        </w:numPr>
        <w:ind w:left="0" w:right="-35" w:firstLine="709"/>
        <w:rPr>
          <w:bCs/>
          <w:snapToGrid w:val="0"/>
          <w:sz w:val="23"/>
          <w:szCs w:val="23"/>
        </w:rPr>
      </w:pPr>
      <w:r w:rsidRPr="006D4B55">
        <w:rPr>
          <w:bCs/>
          <w:sz w:val="23"/>
          <w:szCs w:val="23"/>
        </w:rPr>
        <w:t>Склад и складское помещение соответствует требованиям для хранения Т</w:t>
      </w:r>
      <w:r w:rsidR="001E1A78" w:rsidRPr="006D4B55">
        <w:rPr>
          <w:bCs/>
          <w:sz w:val="23"/>
          <w:szCs w:val="23"/>
        </w:rPr>
        <w:t>МЦ</w:t>
      </w:r>
      <w:r w:rsidRPr="006D4B55">
        <w:rPr>
          <w:bCs/>
          <w:sz w:val="23"/>
          <w:szCs w:val="23"/>
        </w:rPr>
        <w:t>, имеются автомобильные подъездные пути, в исправном техническом состоянии: пожарная и охранная система сигнализации.</w:t>
      </w:r>
    </w:p>
    <w:p w14:paraId="483B6AA4" w14:textId="77777777" w:rsidR="007874A1" w:rsidRPr="006D4B55" w:rsidRDefault="007874A1" w:rsidP="00182656">
      <w:pPr>
        <w:pStyle w:val="23"/>
        <w:numPr>
          <w:ilvl w:val="1"/>
          <w:numId w:val="3"/>
        </w:numPr>
        <w:ind w:left="0" w:right="-35" w:firstLine="709"/>
        <w:rPr>
          <w:bCs/>
          <w:snapToGrid w:val="0"/>
          <w:sz w:val="23"/>
          <w:szCs w:val="23"/>
        </w:rPr>
      </w:pPr>
      <w:r w:rsidRPr="006D4B55">
        <w:rPr>
          <w:bCs/>
          <w:sz w:val="23"/>
          <w:szCs w:val="23"/>
        </w:rPr>
        <w:t xml:space="preserve">Упаковка ТМЦ должна обеспечивать их надлежащую сохранность при его дальнейшем хранении и транспортировке. При установлении факта нарушения целостности упаковки, а также в иных случаях, когда для целей определения имущественной ответственности Хранителя требуется установление количества единиц ТМЦ, бремя подтверждения соответствующих обстоятельств возлагается на Поклажедателя. При этом, под единицей ТМЦ понимается наиболее мелкая упаковка ТМЦ, количество которых указано в транспортных документах и иных документах, как количество единиц ТМЦ. </w:t>
      </w:r>
      <w:r w:rsidRPr="006D4B55">
        <w:rPr>
          <w:bCs/>
          <w:color w:val="000000"/>
          <w:sz w:val="23"/>
          <w:szCs w:val="23"/>
        </w:rPr>
        <w:t>В случае принятия на хранение грузовых мест с нарушенной упаковкой, Хранитель обязан оповестить об этом Поклажедателя,</w:t>
      </w:r>
      <w:r w:rsidR="001E5CD0" w:rsidRPr="006D4B55">
        <w:rPr>
          <w:bCs/>
          <w:color w:val="000000"/>
          <w:sz w:val="23"/>
          <w:szCs w:val="23"/>
        </w:rPr>
        <w:t xml:space="preserve"> за счет Поклажедателя и при получении от последнего соответствующего указания</w:t>
      </w:r>
      <w:r w:rsidRPr="006D4B55">
        <w:rPr>
          <w:bCs/>
          <w:color w:val="000000"/>
          <w:sz w:val="23"/>
          <w:szCs w:val="23"/>
        </w:rPr>
        <w:t xml:space="preserve"> проверить содержимое поврежденных грузовых мест </w:t>
      </w:r>
      <w:r w:rsidR="001E5CD0" w:rsidRPr="006D4B55">
        <w:rPr>
          <w:bCs/>
          <w:color w:val="000000"/>
          <w:sz w:val="23"/>
          <w:szCs w:val="23"/>
        </w:rPr>
        <w:t>с оформлением</w:t>
      </w:r>
      <w:r w:rsidRPr="006D4B55">
        <w:rPr>
          <w:bCs/>
          <w:color w:val="000000"/>
          <w:sz w:val="23"/>
          <w:szCs w:val="23"/>
        </w:rPr>
        <w:t xml:space="preserve"> совместн</w:t>
      </w:r>
      <w:r w:rsidR="001E5CD0" w:rsidRPr="006D4B55">
        <w:rPr>
          <w:bCs/>
          <w:color w:val="000000"/>
          <w:sz w:val="23"/>
          <w:szCs w:val="23"/>
        </w:rPr>
        <w:t>ого</w:t>
      </w:r>
      <w:r w:rsidRPr="006D4B55">
        <w:rPr>
          <w:bCs/>
          <w:color w:val="000000"/>
          <w:sz w:val="23"/>
          <w:szCs w:val="23"/>
        </w:rPr>
        <w:t xml:space="preserve"> акт</w:t>
      </w:r>
      <w:r w:rsidR="001E5CD0" w:rsidRPr="006D4B55">
        <w:rPr>
          <w:bCs/>
          <w:color w:val="000000"/>
          <w:sz w:val="23"/>
          <w:szCs w:val="23"/>
        </w:rPr>
        <w:t>а</w:t>
      </w:r>
      <w:r w:rsidRPr="006D4B55">
        <w:rPr>
          <w:bCs/>
          <w:color w:val="000000"/>
          <w:sz w:val="23"/>
          <w:szCs w:val="23"/>
        </w:rPr>
        <w:t>.</w:t>
      </w:r>
    </w:p>
    <w:p w14:paraId="2A76E574" w14:textId="77777777" w:rsidR="007874A1" w:rsidRPr="006D4B55" w:rsidRDefault="007874A1" w:rsidP="00182656">
      <w:pPr>
        <w:numPr>
          <w:ilvl w:val="1"/>
          <w:numId w:val="3"/>
        </w:numPr>
        <w:ind w:left="0" w:right="-35" w:firstLine="709"/>
        <w:jc w:val="both"/>
        <w:rPr>
          <w:bCs/>
          <w:sz w:val="23"/>
          <w:szCs w:val="23"/>
        </w:rPr>
      </w:pPr>
      <w:r w:rsidRPr="006D4B55">
        <w:rPr>
          <w:bCs/>
          <w:snapToGrid w:val="0"/>
          <w:sz w:val="23"/>
          <w:szCs w:val="23"/>
        </w:rPr>
        <w:t xml:space="preserve">При приемке ТМЦ от представителя Поклажедателя Хранитель обязан произвести </w:t>
      </w:r>
      <w:r w:rsidR="001A1FB2" w:rsidRPr="006D4B55">
        <w:rPr>
          <w:bCs/>
          <w:snapToGrid w:val="0"/>
          <w:sz w:val="23"/>
          <w:szCs w:val="23"/>
        </w:rPr>
        <w:t xml:space="preserve">визуальный </w:t>
      </w:r>
      <w:r w:rsidRPr="006D4B55">
        <w:rPr>
          <w:bCs/>
          <w:snapToGrid w:val="0"/>
          <w:sz w:val="23"/>
          <w:szCs w:val="23"/>
        </w:rPr>
        <w:t>осмотр</w:t>
      </w:r>
      <w:r w:rsidR="001A1FB2" w:rsidRPr="006D4B55">
        <w:rPr>
          <w:bCs/>
          <w:snapToGrid w:val="0"/>
          <w:sz w:val="23"/>
          <w:szCs w:val="23"/>
        </w:rPr>
        <w:t xml:space="preserve"> и </w:t>
      </w:r>
      <w:r w:rsidRPr="006D4B55">
        <w:rPr>
          <w:bCs/>
          <w:snapToGrid w:val="0"/>
          <w:sz w:val="23"/>
          <w:szCs w:val="23"/>
        </w:rPr>
        <w:t>проверить внешнее состояние ТМЦ, целостность упаковки, учесть количество грузовых мест и принять ТМЦ на хранение. </w:t>
      </w:r>
      <w:r w:rsidRPr="006D4B55">
        <w:rPr>
          <w:bCs/>
          <w:sz w:val="23"/>
          <w:szCs w:val="23"/>
        </w:rPr>
        <w:t>В случаях, когда приемка ТМЦ на хранение осуществляется по количеству грузовых мест (без пересчета и указания в Акте приема-передачи либо ином документе о передаче ТМЦ на хранение сведений о фактическом вложении единиц ТМЦ в грузовых местах) и при отсутствии документально подтвержденного факта нарушения целостности упаковки таких грузовых мест, Хранитель не несет ответственности за недостачу ТМЦ в таком грузовом месте.</w:t>
      </w:r>
    </w:p>
    <w:p w14:paraId="2E4D5EBF" w14:textId="77777777" w:rsidR="009372FC" w:rsidRPr="006D4B55" w:rsidRDefault="007874A1" w:rsidP="00182656">
      <w:pPr>
        <w:pStyle w:val="ab"/>
        <w:numPr>
          <w:ilvl w:val="1"/>
          <w:numId w:val="3"/>
        </w:numPr>
        <w:ind w:left="0" w:right="-35" w:firstLine="709"/>
        <w:rPr>
          <w:bCs/>
          <w:sz w:val="23"/>
          <w:szCs w:val="23"/>
        </w:rPr>
      </w:pPr>
      <w:r w:rsidRPr="006D4B55">
        <w:rPr>
          <w:bCs/>
          <w:sz w:val="23"/>
          <w:szCs w:val="23"/>
        </w:rPr>
        <w:t xml:space="preserve">Приём и выдача ТМЦ Хранителем осуществляется по наименованию ТМЦ, </w:t>
      </w:r>
      <w:proofErr w:type="gramStart"/>
      <w:r w:rsidRPr="006D4B55">
        <w:rPr>
          <w:bCs/>
          <w:sz w:val="23"/>
          <w:szCs w:val="23"/>
        </w:rPr>
        <w:t>согласно товарного справочника</w:t>
      </w:r>
      <w:proofErr w:type="gramEnd"/>
      <w:r w:rsidRPr="006D4B55">
        <w:rPr>
          <w:bCs/>
          <w:sz w:val="23"/>
          <w:szCs w:val="23"/>
        </w:rPr>
        <w:t xml:space="preserve"> (</w:t>
      </w:r>
      <w:r w:rsidR="00CD040A" w:rsidRPr="006D4B55">
        <w:rPr>
          <w:bCs/>
          <w:sz w:val="23"/>
          <w:szCs w:val="23"/>
        </w:rPr>
        <w:t xml:space="preserve">по форме </w:t>
      </w:r>
      <w:r w:rsidRPr="006D4B55">
        <w:rPr>
          <w:bCs/>
          <w:sz w:val="23"/>
          <w:szCs w:val="23"/>
        </w:rPr>
        <w:t>Приложени</w:t>
      </w:r>
      <w:r w:rsidR="00CD040A" w:rsidRPr="006D4B55">
        <w:rPr>
          <w:bCs/>
          <w:sz w:val="23"/>
          <w:szCs w:val="23"/>
        </w:rPr>
        <w:t>я</w:t>
      </w:r>
      <w:r w:rsidRPr="006D4B55">
        <w:rPr>
          <w:bCs/>
          <w:sz w:val="23"/>
          <w:szCs w:val="23"/>
        </w:rPr>
        <w:t xml:space="preserve"> № 4 к настоящему договору), и целыми учётными единицами хранения (паллетами/коробами/штуками). Поклажедатель обеспечивает маркировку на упаковке Учётной единицы хранения, а именно: нанесенный на упаковку код наименования (серийный или каталожный номер, артикул, специальный номер и т.п.), однозначно идентифицирующий каждую учетную единицу ТМЦ в складских запасах Поклажедателя и в системах учета Хранителя и Поклажедателя. Маркировка содержит также информацию, необходимую для размещения и дальнейшей обработки ТМЦ: наименование единицы ТМЦ, артикул (если применимо), штриховой код, количество вложений, описание и т.д.</w:t>
      </w:r>
      <w:r w:rsidR="009C4241" w:rsidRPr="006D4B55">
        <w:rPr>
          <w:bCs/>
          <w:sz w:val="23"/>
          <w:szCs w:val="23"/>
        </w:rPr>
        <w:t xml:space="preserve"> При отсутс</w:t>
      </w:r>
      <w:r w:rsidR="00254AFB" w:rsidRPr="006D4B55">
        <w:rPr>
          <w:bCs/>
          <w:sz w:val="23"/>
          <w:szCs w:val="23"/>
        </w:rPr>
        <w:t>т</w:t>
      </w:r>
      <w:r w:rsidR="009C4241" w:rsidRPr="006D4B55">
        <w:rPr>
          <w:bCs/>
          <w:sz w:val="23"/>
          <w:szCs w:val="23"/>
        </w:rPr>
        <w:t>вии</w:t>
      </w:r>
      <w:r w:rsidR="00254AFB" w:rsidRPr="006D4B55">
        <w:rPr>
          <w:bCs/>
          <w:sz w:val="23"/>
          <w:szCs w:val="23"/>
        </w:rPr>
        <w:t xml:space="preserve"> указанной</w:t>
      </w:r>
      <w:r w:rsidR="009C4241" w:rsidRPr="006D4B55">
        <w:rPr>
          <w:bCs/>
          <w:sz w:val="23"/>
          <w:szCs w:val="23"/>
        </w:rPr>
        <w:t xml:space="preserve"> маркировки Хранитель присваивает данным ТМЦ свой внутренний артикул, </w:t>
      </w:r>
      <w:r w:rsidR="009C4241" w:rsidRPr="006D4B55">
        <w:rPr>
          <w:bCs/>
          <w:sz w:val="23"/>
          <w:szCs w:val="23"/>
        </w:rPr>
        <w:lastRenderedPageBreak/>
        <w:t xml:space="preserve">согласовывая данное действие с Поклажедателем </w:t>
      </w:r>
      <w:r w:rsidR="00CD040A" w:rsidRPr="006D4B55">
        <w:rPr>
          <w:bCs/>
          <w:sz w:val="23"/>
          <w:szCs w:val="23"/>
        </w:rPr>
        <w:t>с дальнейшим внесением Поклажедателем соответствующих данных в</w:t>
      </w:r>
      <w:r w:rsidR="009C4241" w:rsidRPr="006D4B55">
        <w:rPr>
          <w:bCs/>
          <w:sz w:val="23"/>
          <w:szCs w:val="23"/>
        </w:rPr>
        <w:t xml:space="preserve"> </w:t>
      </w:r>
      <w:r w:rsidR="00254AFB" w:rsidRPr="006D4B55">
        <w:rPr>
          <w:bCs/>
          <w:sz w:val="23"/>
          <w:szCs w:val="23"/>
        </w:rPr>
        <w:t>П</w:t>
      </w:r>
      <w:r w:rsidR="009C4241" w:rsidRPr="006D4B55">
        <w:rPr>
          <w:bCs/>
          <w:sz w:val="23"/>
          <w:szCs w:val="23"/>
        </w:rPr>
        <w:t>риложение №</w:t>
      </w:r>
      <w:r w:rsidR="00254AFB" w:rsidRPr="006D4B55">
        <w:rPr>
          <w:bCs/>
          <w:sz w:val="23"/>
          <w:szCs w:val="23"/>
        </w:rPr>
        <w:t xml:space="preserve"> 4.</w:t>
      </w:r>
    </w:p>
    <w:p w14:paraId="6938836D" w14:textId="77777777" w:rsidR="007874A1" w:rsidRPr="006D4B55" w:rsidRDefault="007874A1" w:rsidP="00182656">
      <w:pPr>
        <w:pStyle w:val="ab"/>
        <w:numPr>
          <w:ilvl w:val="1"/>
          <w:numId w:val="3"/>
        </w:numPr>
        <w:ind w:left="0" w:right="-35" w:firstLine="709"/>
        <w:rPr>
          <w:bCs/>
          <w:sz w:val="23"/>
          <w:szCs w:val="23"/>
        </w:rPr>
      </w:pPr>
      <w:r w:rsidRPr="006D4B55">
        <w:rPr>
          <w:bCs/>
          <w:sz w:val="23"/>
          <w:szCs w:val="23"/>
        </w:rPr>
        <w:t>Поклажедатель предоставляет Хранителю данные об оптимальном количестве ТМЦ на паллете и способе его укладки, с учётом упаковки ТМЦ и техническими возможностями склада,</w:t>
      </w:r>
      <w:r w:rsidR="005D7B5F" w:rsidRPr="006D4B55">
        <w:rPr>
          <w:bCs/>
          <w:sz w:val="23"/>
          <w:szCs w:val="23"/>
        </w:rPr>
        <w:t xml:space="preserve"> а</w:t>
      </w:r>
      <w:r w:rsidRPr="006D4B55">
        <w:rPr>
          <w:bCs/>
          <w:sz w:val="23"/>
          <w:szCs w:val="23"/>
        </w:rPr>
        <w:t xml:space="preserve"> в случае</w:t>
      </w:r>
      <w:r w:rsidR="009D1F26" w:rsidRPr="006D4B55">
        <w:rPr>
          <w:bCs/>
          <w:sz w:val="23"/>
          <w:szCs w:val="23"/>
        </w:rPr>
        <w:t xml:space="preserve"> непредоставления и/или</w:t>
      </w:r>
      <w:r w:rsidR="005D7B5F" w:rsidRPr="006D4B55">
        <w:rPr>
          <w:bCs/>
          <w:sz w:val="23"/>
          <w:szCs w:val="23"/>
        </w:rPr>
        <w:t xml:space="preserve"> неправильного предоставления Поклажедателем соответствующей информации об оптимальном количестве и/или способе укладки</w:t>
      </w:r>
      <w:r w:rsidRPr="006D4B55">
        <w:rPr>
          <w:bCs/>
          <w:sz w:val="23"/>
          <w:szCs w:val="23"/>
        </w:rPr>
        <w:t xml:space="preserve"> Хранитель не несёт ответственности за сохранность ТМЦ и целостность упаковки нижнего яруса на паллете.</w:t>
      </w:r>
    </w:p>
    <w:p w14:paraId="3816D5B9" w14:textId="77777777" w:rsidR="007874A1" w:rsidRPr="006D4B55" w:rsidRDefault="007874A1" w:rsidP="00182656">
      <w:pPr>
        <w:pStyle w:val="ab"/>
        <w:numPr>
          <w:ilvl w:val="1"/>
          <w:numId w:val="3"/>
        </w:numPr>
        <w:ind w:left="0" w:right="-35" w:firstLine="709"/>
        <w:rPr>
          <w:bCs/>
          <w:sz w:val="23"/>
          <w:szCs w:val="23"/>
        </w:rPr>
      </w:pPr>
      <w:r w:rsidRPr="006D4B55">
        <w:rPr>
          <w:bCs/>
          <w:sz w:val="23"/>
          <w:szCs w:val="23"/>
        </w:rPr>
        <w:t xml:space="preserve">ТМЦ считаются принятыми на Склад после подписания уполномоченными представителями Сторон Акта МХ-1. </w:t>
      </w:r>
    </w:p>
    <w:p w14:paraId="5F11EDFA" w14:textId="77777777" w:rsidR="007874A1" w:rsidRPr="006D4B55" w:rsidRDefault="007874A1" w:rsidP="00182656">
      <w:pPr>
        <w:pStyle w:val="ab"/>
        <w:numPr>
          <w:ilvl w:val="1"/>
          <w:numId w:val="3"/>
        </w:numPr>
        <w:ind w:left="0" w:right="-35" w:firstLine="709"/>
        <w:rPr>
          <w:bCs/>
          <w:sz w:val="23"/>
          <w:szCs w:val="23"/>
        </w:rPr>
      </w:pPr>
      <w:r w:rsidRPr="006D4B55">
        <w:rPr>
          <w:bCs/>
          <w:sz w:val="23"/>
          <w:szCs w:val="23"/>
        </w:rPr>
        <w:t xml:space="preserve">Выдача (возврат) ТМЦ Поклажедателю или его уполномоченному представителю может осуществляться по частям, но не меньше единицы </w:t>
      </w:r>
      <w:r w:rsidR="003B0638" w:rsidRPr="006D4B55">
        <w:rPr>
          <w:bCs/>
          <w:sz w:val="23"/>
          <w:szCs w:val="23"/>
        </w:rPr>
        <w:t xml:space="preserve">учёта </w:t>
      </w:r>
      <w:r w:rsidRPr="006D4B55">
        <w:rPr>
          <w:bCs/>
          <w:sz w:val="23"/>
          <w:szCs w:val="23"/>
        </w:rPr>
        <w:t>хранения.</w:t>
      </w:r>
    </w:p>
    <w:p w14:paraId="4DE36C82" w14:textId="77777777" w:rsidR="007874A1" w:rsidRPr="006D4B55" w:rsidRDefault="007874A1" w:rsidP="00182656">
      <w:pPr>
        <w:numPr>
          <w:ilvl w:val="1"/>
          <w:numId w:val="3"/>
        </w:numPr>
        <w:ind w:left="0" w:right="-35" w:firstLine="709"/>
        <w:jc w:val="both"/>
        <w:rPr>
          <w:bCs/>
          <w:sz w:val="23"/>
          <w:szCs w:val="23"/>
        </w:rPr>
      </w:pPr>
      <w:r w:rsidRPr="006D4B55">
        <w:rPr>
          <w:bCs/>
          <w:sz w:val="23"/>
          <w:szCs w:val="23"/>
        </w:rPr>
        <w:t>При возвращении ТМЦ Хранителем Поклажедателю или его уполномоченному лицу, Стороны в соответствии с требованиями Поклажедателя производят его осмотр и проверку количества ТМЦ по единицам хранения. При отсутствии</w:t>
      </w:r>
      <w:r w:rsidR="005D7B5F" w:rsidRPr="006D4B55">
        <w:rPr>
          <w:bCs/>
          <w:sz w:val="23"/>
          <w:szCs w:val="23"/>
        </w:rPr>
        <w:t xml:space="preserve"> в акте МХ-3</w:t>
      </w:r>
      <w:r w:rsidRPr="006D4B55">
        <w:rPr>
          <w:bCs/>
          <w:sz w:val="23"/>
          <w:szCs w:val="23"/>
        </w:rPr>
        <w:t xml:space="preserve"> </w:t>
      </w:r>
      <w:r w:rsidR="005D7B5F" w:rsidRPr="006D4B55">
        <w:rPr>
          <w:bCs/>
          <w:sz w:val="23"/>
          <w:szCs w:val="23"/>
        </w:rPr>
        <w:t>отметок</w:t>
      </w:r>
      <w:r w:rsidRPr="006D4B55">
        <w:rPr>
          <w:bCs/>
          <w:sz w:val="23"/>
          <w:szCs w:val="23"/>
        </w:rPr>
        <w:t xml:space="preserve"> Поклажедателя или его уполномоченного лица</w:t>
      </w:r>
      <w:r w:rsidR="005D7B5F" w:rsidRPr="006D4B55">
        <w:rPr>
          <w:bCs/>
          <w:sz w:val="23"/>
          <w:szCs w:val="23"/>
        </w:rPr>
        <w:t xml:space="preserve"> </w:t>
      </w:r>
      <w:r w:rsidRPr="006D4B55">
        <w:rPr>
          <w:bCs/>
          <w:sz w:val="23"/>
          <w:szCs w:val="23"/>
        </w:rPr>
        <w:t>о недостаче единиц хранения или повреждении ТМЦ вследствие его ненадлежащего хранения, считается, что ТМЦ возвращены Хранителем в соответствии с условиями настоящего Договора.</w:t>
      </w:r>
    </w:p>
    <w:p w14:paraId="28C68527" w14:textId="77777777" w:rsidR="007874A1" w:rsidRPr="006D4B55" w:rsidRDefault="007874A1" w:rsidP="00182656">
      <w:pPr>
        <w:pStyle w:val="ab"/>
        <w:numPr>
          <w:ilvl w:val="1"/>
          <w:numId w:val="3"/>
        </w:numPr>
        <w:ind w:left="0" w:right="-35" w:firstLine="709"/>
        <w:rPr>
          <w:bCs/>
          <w:sz w:val="23"/>
          <w:szCs w:val="23"/>
        </w:rPr>
      </w:pPr>
      <w:r w:rsidRPr="006D4B55">
        <w:rPr>
          <w:bCs/>
          <w:sz w:val="23"/>
          <w:szCs w:val="23"/>
        </w:rPr>
        <w:t xml:space="preserve">Выдача ТМЦ со Склада оформляется путем подписания уполномоченными представителями Сторон в день получения/выдачи ТМЦ Акта МХ-3. </w:t>
      </w:r>
    </w:p>
    <w:p w14:paraId="62EEFF69" w14:textId="77777777" w:rsidR="007874A1" w:rsidRPr="006D4B55" w:rsidRDefault="007874A1" w:rsidP="00182656">
      <w:pPr>
        <w:pStyle w:val="ab"/>
        <w:numPr>
          <w:ilvl w:val="1"/>
          <w:numId w:val="3"/>
        </w:numPr>
        <w:ind w:left="0" w:right="-35" w:firstLine="709"/>
        <w:rPr>
          <w:bCs/>
          <w:sz w:val="23"/>
          <w:szCs w:val="23"/>
        </w:rPr>
      </w:pPr>
      <w:r w:rsidRPr="006D4B55">
        <w:rPr>
          <w:bCs/>
          <w:sz w:val="23"/>
          <w:szCs w:val="23"/>
        </w:rPr>
        <w:t>Любые уточнения или претензии, поступающие к Хранителю в связи приемкой и/или возвратом ТМЦ, должны быть</w:t>
      </w:r>
      <w:r w:rsidR="009D1F26" w:rsidRPr="006D4B55">
        <w:rPr>
          <w:bCs/>
          <w:sz w:val="23"/>
          <w:szCs w:val="23"/>
        </w:rPr>
        <w:t xml:space="preserve"> оформлены</w:t>
      </w:r>
      <w:r w:rsidRPr="006D4B55">
        <w:rPr>
          <w:bCs/>
          <w:sz w:val="23"/>
          <w:szCs w:val="23"/>
        </w:rPr>
        <w:t xml:space="preserve"> в письменном виде и иметь документальное подтверждение. </w:t>
      </w:r>
    </w:p>
    <w:p w14:paraId="05C93B9C" w14:textId="77777777" w:rsidR="007874A1" w:rsidRPr="006D4B55" w:rsidRDefault="007874A1" w:rsidP="00182656">
      <w:pPr>
        <w:pStyle w:val="ab"/>
        <w:numPr>
          <w:ilvl w:val="1"/>
          <w:numId w:val="3"/>
        </w:numPr>
        <w:ind w:left="0" w:right="-35" w:firstLine="709"/>
        <w:rPr>
          <w:bCs/>
          <w:sz w:val="23"/>
          <w:szCs w:val="23"/>
        </w:rPr>
      </w:pPr>
      <w:r w:rsidRPr="006D4B55">
        <w:rPr>
          <w:bCs/>
          <w:sz w:val="23"/>
          <w:szCs w:val="23"/>
        </w:rPr>
        <w:t>Хранитель должен незамедлительно извещать Поклажедателя о выявленных в течение срока хранения повреждениях (недостаче) ТМЦ отдельно по каждому артикулу. Для выяснения причин повреждений (недостачи) ТМЦ Стороны к согласованному времени направляют уполномоченных представителей для осмотра ТМЦ и места их хранения. По результатам осмотра уполномоченные представители Сторон составляют и подписывают соответствующий акт, в котором отражают фактические обстоятельства повреждения (недостачи) ТМЦ, а также возможные разногласия Сторон по данному вопросу. Поклажедатель вправе вместо направления своего представителя для составления и подписания вышеуказанного акта направить Хранителю письменное согласие на составление и подписание Хранителем данного акта в одностороннем порядке. Составленный Хранителем в одностороннем порядке акт должен быть незамедлительно направлен Поклажедателю.</w:t>
      </w:r>
    </w:p>
    <w:p w14:paraId="140088B2" w14:textId="77777777" w:rsidR="007874A1" w:rsidRPr="006D4B55" w:rsidRDefault="003B0638" w:rsidP="00182656">
      <w:pPr>
        <w:pStyle w:val="ab"/>
        <w:numPr>
          <w:ilvl w:val="1"/>
          <w:numId w:val="3"/>
        </w:numPr>
        <w:ind w:left="0" w:right="-35" w:firstLine="709"/>
        <w:rPr>
          <w:bCs/>
          <w:sz w:val="23"/>
          <w:szCs w:val="23"/>
        </w:rPr>
      </w:pPr>
      <w:r w:rsidRPr="006D4B55">
        <w:rPr>
          <w:bCs/>
          <w:sz w:val="23"/>
          <w:szCs w:val="23"/>
        </w:rPr>
        <w:t>Хранитель по</w:t>
      </w:r>
      <w:r w:rsidR="00254AFB" w:rsidRPr="006D4B55">
        <w:rPr>
          <w:bCs/>
          <w:sz w:val="23"/>
          <w:szCs w:val="23"/>
        </w:rPr>
        <w:t xml:space="preserve"> акцептованной</w:t>
      </w:r>
      <w:r w:rsidRPr="006D4B55">
        <w:rPr>
          <w:bCs/>
          <w:sz w:val="23"/>
          <w:szCs w:val="23"/>
        </w:rPr>
        <w:t xml:space="preserve"> заявке </w:t>
      </w:r>
      <w:r w:rsidR="00254AFB" w:rsidRPr="006D4B55">
        <w:rPr>
          <w:bCs/>
          <w:sz w:val="23"/>
          <w:szCs w:val="23"/>
        </w:rPr>
        <w:t>П</w:t>
      </w:r>
      <w:r w:rsidRPr="006D4B55">
        <w:rPr>
          <w:bCs/>
          <w:sz w:val="23"/>
          <w:szCs w:val="23"/>
        </w:rPr>
        <w:t>оклажедателя</w:t>
      </w:r>
      <w:r w:rsidR="009D1F26" w:rsidRPr="006D4B55">
        <w:rPr>
          <w:bCs/>
          <w:sz w:val="23"/>
          <w:szCs w:val="23"/>
        </w:rPr>
        <w:t>, за счет последнего</w:t>
      </w:r>
      <w:r w:rsidRPr="006D4B55">
        <w:rPr>
          <w:bCs/>
          <w:sz w:val="23"/>
          <w:szCs w:val="23"/>
        </w:rPr>
        <w:t xml:space="preserve"> </w:t>
      </w:r>
      <w:r w:rsidR="00254AFB" w:rsidRPr="006D4B55">
        <w:rPr>
          <w:bCs/>
          <w:sz w:val="23"/>
          <w:szCs w:val="23"/>
        </w:rPr>
        <w:t>и п</w:t>
      </w:r>
      <w:r w:rsidR="00CD040A" w:rsidRPr="006D4B55">
        <w:rPr>
          <w:bCs/>
          <w:sz w:val="23"/>
          <w:szCs w:val="23"/>
        </w:rPr>
        <w:t>р</w:t>
      </w:r>
      <w:r w:rsidR="00254AFB" w:rsidRPr="006D4B55">
        <w:rPr>
          <w:bCs/>
          <w:sz w:val="23"/>
          <w:szCs w:val="23"/>
        </w:rPr>
        <w:t>и наличии технической возможности</w:t>
      </w:r>
      <w:r w:rsidR="007874A1" w:rsidRPr="006D4B55">
        <w:rPr>
          <w:bCs/>
          <w:sz w:val="23"/>
          <w:szCs w:val="23"/>
        </w:rPr>
        <w:t xml:space="preserve"> производит проверку ТМЦ Поклажедателя, х</w:t>
      </w:r>
      <w:r w:rsidRPr="006D4B55">
        <w:rPr>
          <w:bCs/>
          <w:sz w:val="23"/>
          <w:szCs w:val="23"/>
        </w:rPr>
        <w:t>раним</w:t>
      </w:r>
      <w:r w:rsidR="00254AFB" w:rsidRPr="006D4B55">
        <w:rPr>
          <w:bCs/>
          <w:sz w:val="23"/>
          <w:szCs w:val="23"/>
        </w:rPr>
        <w:t>ых</w:t>
      </w:r>
      <w:r w:rsidRPr="006D4B55">
        <w:rPr>
          <w:bCs/>
          <w:sz w:val="23"/>
          <w:szCs w:val="23"/>
        </w:rPr>
        <w:t xml:space="preserve"> на Складе, </w:t>
      </w:r>
      <w:r w:rsidR="00254AFB" w:rsidRPr="006D4B55">
        <w:rPr>
          <w:bCs/>
          <w:sz w:val="23"/>
          <w:szCs w:val="23"/>
        </w:rPr>
        <w:t>по</w:t>
      </w:r>
      <w:r w:rsidRPr="006D4B55">
        <w:rPr>
          <w:bCs/>
          <w:sz w:val="23"/>
          <w:szCs w:val="23"/>
        </w:rPr>
        <w:t xml:space="preserve"> качеств</w:t>
      </w:r>
      <w:r w:rsidR="00254AFB" w:rsidRPr="006D4B55">
        <w:rPr>
          <w:bCs/>
          <w:sz w:val="23"/>
          <w:szCs w:val="23"/>
        </w:rPr>
        <w:t xml:space="preserve">у и </w:t>
      </w:r>
      <w:r w:rsidR="007874A1" w:rsidRPr="006D4B55">
        <w:rPr>
          <w:bCs/>
          <w:sz w:val="23"/>
          <w:szCs w:val="23"/>
        </w:rPr>
        <w:t>комплектност</w:t>
      </w:r>
      <w:r w:rsidR="00254AFB" w:rsidRPr="006D4B55">
        <w:rPr>
          <w:bCs/>
          <w:sz w:val="23"/>
          <w:szCs w:val="23"/>
        </w:rPr>
        <w:t>и</w:t>
      </w:r>
      <w:r w:rsidR="007874A1" w:rsidRPr="006D4B55">
        <w:rPr>
          <w:bCs/>
          <w:sz w:val="23"/>
          <w:szCs w:val="23"/>
        </w:rPr>
        <w:t xml:space="preserve">, </w:t>
      </w:r>
      <w:r w:rsidR="009E6304" w:rsidRPr="006D4B55">
        <w:rPr>
          <w:bCs/>
          <w:sz w:val="23"/>
          <w:szCs w:val="23"/>
        </w:rPr>
        <w:t xml:space="preserve">а также </w:t>
      </w:r>
      <w:r w:rsidR="007874A1" w:rsidRPr="006D4B55">
        <w:rPr>
          <w:bCs/>
          <w:sz w:val="23"/>
          <w:szCs w:val="23"/>
        </w:rPr>
        <w:t>проверку технического состояния</w:t>
      </w:r>
      <w:r w:rsidR="009E6304" w:rsidRPr="006D4B55">
        <w:rPr>
          <w:bCs/>
          <w:sz w:val="23"/>
          <w:szCs w:val="23"/>
        </w:rPr>
        <w:t>,</w:t>
      </w:r>
      <w:r w:rsidR="007874A1" w:rsidRPr="006D4B55">
        <w:rPr>
          <w:bCs/>
          <w:sz w:val="23"/>
          <w:szCs w:val="23"/>
        </w:rPr>
        <w:t xml:space="preserve"> годности и ины</w:t>
      </w:r>
      <w:r w:rsidRPr="006D4B55">
        <w:rPr>
          <w:bCs/>
          <w:sz w:val="23"/>
          <w:szCs w:val="23"/>
        </w:rPr>
        <w:t xml:space="preserve">х характеристик ТМЦ, а также </w:t>
      </w:r>
      <w:r w:rsidR="007874A1" w:rsidRPr="006D4B55">
        <w:rPr>
          <w:bCs/>
          <w:sz w:val="23"/>
          <w:szCs w:val="23"/>
        </w:rPr>
        <w:t xml:space="preserve"> производит  пересчёт внутреннего содержимого тарного места (короба) ТМЦ с ненарушенной заводской упаковкой на паллете и ТМЦ </w:t>
      </w:r>
      <w:r w:rsidR="00254AFB" w:rsidRPr="006D4B55">
        <w:rPr>
          <w:bCs/>
          <w:sz w:val="23"/>
          <w:szCs w:val="23"/>
        </w:rPr>
        <w:t>моно паллеты</w:t>
      </w:r>
      <w:r w:rsidR="007874A1" w:rsidRPr="006D4B55">
        <w:rPr>
          <w:bCs/>
          <w:sz w:val="23"/>
          <w:szCs w:val="23"/>
        </w:rPr>
        <w:t xml:space="preserve"> с ненарушенной стрейч пленкой, как единицы хра</w:t>
      </w:r>
      <w:r w:rsidRPr="006D4B55">
        <w:rPr>
          <w:bCs/>
          <w:sz w:val="23"/>
          <w:szCs w:val="23"/>
        </w:rPr>
        <w:t xml:space="preserve">нения согласно </w:t>
      </w:r>
      <w:r w:rsidR="009E6304" w:rsidRPr="006D4B55">
        <w:rPr>
          <w:bCs/>
          <w:sz w:val="23"/>
          <w:szCs w:val="23"/>
        </w:rPr>
        <w:t>П</w:t>
      </w:r>
      <w:r w:rsidRPr="006D4B55">
        <w:rPr>
          <w:bCs/>
          <w:sz w:val="23"/>
          <w:szCs w:val="23"/>
        </w:rPr>
        <w:t>риложению №</w:t>
      </w:r>
      <w:r w:rsidR="009E6304" w:rsidRPr="006D4B55">
        <w:rPr>
          <w:bCs/>
          <w:sz w:val="23"/>
          <w:szCs w:val="23"/>
        </w:rPr>
        <w:t xml:space="preserve"> </w:t>
      </w:r>
      <w:r w:rsidRPr="006D4B55">
        <w:rPr>
          <w:bCs/>
          <w:sz w:val="23"/>
          <w:szCs w:val="23"/>
        </w:rPr>
        <w:t>1</w:t>
      </w:r>
    </w:p>
    <w:p w14:paraId="7388D0E7" w14:textId="77777777" w:rsidR="007874A1" w:rsidRPr="006D4B55" w:rsidRDefault="007874A1" w:rsidP="00182656">
      <w:pPr>
        <w:pStyle w:val="ab"/>
        <w:numPr>
          <w:ilvl w:val="1"/>
          <w:numId w:val="3"/>
        </w:numPr>
        <w:ind w:left="0" w:right="-35" w:firstLine="709"/>
        <w:rPr>
          <w:bCs/>
          <w:sz w:val="23"/>
          <w:szCs w:val="23"/>
        </w:rPr>
      </w:pPr>
      <w:r w:rsidRPr="006D4B55">
        <w:rPr>
          <w:bCs/>
          <w:sz w:val="23"/>
          <w:szCs w:val="23"/>
        </w:rPr>
        <w:t>При необходимости изменений условий хранения ТМЦ, предусмотренных настоящим договором, Хранитель обязан незамедлительно уведомить об этом Поклажедателя и дождаться ответа. Если изменение условий хранения необходимо для устранения опасности утраты, недостачи или повреждения товаров, Хранитель вправе изменить способ, место иные условия хранения, не дожидаясь ответа Поклажедателя.</w:t>
      </w:r>
    </w:p>
    <w:p w14:paraId="62C32F9E" w14:textId="77777777" w:rsidR="009E6304" w:rsidRPr="006D4B55" w:rsidRDefault="009E6304" w:rsidP="00182656">
      <w:pPr>
        <w:pStyle w:val="ab"/>
        <w:ind w:right="-35"/>
        <w:rPr>
          <w:b/>
          <w:sz w:val="23"/>
          <w:szCs w:val="23"/>
        </w:rPr>
      </w:pPr>
    </w:p>
    <w:p w14:paraId="7506AA6B" w14:textId="77777777" w:rsidR="009B684E" w:rsidRPr="006D4B55" w:rsidRDefault="009B684E" w:rsidP="00182656">
      <w:pPr>
        <w:pStyle w:val="afb"/>
        <w:numPr>
          <w:ilvl w:val="0"/>
          <w:numId w:val="3"/>
        </w:numPr>
        <w:ind w:left="0" w:right="-35"/>
        <w:jc w:val="center"/>
        <w:rPr>
          <w:b/>
          <w:sz w:val="23"/>
          <w:szCs w:val="23"/>
        </w:rPr>
      </w:pPr>
      <w:r w:rsidRPr="006D4B55">
        <w:rPr>
          <w:b/>
          <w:sz w:val="23"/>
          <w:szCs w:val="23"/>
        </w:rPr>
        <w:t>ПРАВА И ОБЯЗАННОСТИ СТОРОН</w:t>
      </w:r>
    </w:p>
    <w:p w14:paraId="1BC4CBE6" w14:textId="77777777" w:rsidR="009E6304" w:rsidRPr="006D4B55" w:rsidRDefault="009E6304" w:rsidP="00182656">
      <w:pPr>
        <w:ind w:right="-35"/>
        <w:jc w:val="center"/>
        <w:rPr>
          <w:bCs/>
          <w:sz w:val="23"/>
          <w:szCs w:val="23"/>
        </w:rPr>
      </w:pPr>
    </w:p>
    <w:p w14:paraId="67CF084D" w14:textId="77777777" w:rsidR="009B684E" w:rsidRPr="006D4B55" w:rsidRDefault="00914D3A" w:rsidP="00182656">
      <w:pPr>
        <w:ind w:right="-35" w:firstLine="709"/>
        <w:jc w:val="both"/>
        <w:rPr>
          <w:bCs/>
          <w:sz w:val="23"/>
          <w:szCs w:val="23"/>
        </w:rPr>
      </w:pPr>
      <w:r w:rsidRPr="006D4B55">
        <w:rPr>
          <w:bCs/>
          <w:sz w:val="23"/>
          <w:szCs w:val="23"/>
        </w:rPr>
        <w:t>3</w:t>
      </w:r>
      <w:r w:rsidR="009B684E" w:rsidRPr="006D4B55">
        <w:rPr>
          <w:bCs/>
          <w:sz w:val="23"/>
          <w:szCs w:val="23"/>
        </w:rPr>
        <w:t>.1. Хранитель обязан</w:t>
      </w:r>
      <w:bookmarkStart w:id="0" w:name="OLE_LINK4"/>
      <w:bookmarkStart w:id="1" w:name="OLE_LINK5"/>
      <w:r w:rsidR="009B684E" w:rsidRPr="006D4B55">
        <w:rPr>
          <w:bCs/>
          <w:sz w:val="23"/>
          <w:szCs w:val="23"/>
        </w:rPr>
        <w:t>:</w:t>
      </w:r>
      <w:bookmarkEnd w:id="0"/>
      <w:bookmarkEnd w:id="1"/>
    </w:p>
    <w:p w14:paraId="0C7E5255" w14:textId="77777777" w:rsidR="00365545" w:rsidRPr="006D4B55" w:rsidRDefault="00D96502" w:rsidP="00182656">
      <w:pPr>
        <w:pStyle w:val="ab"/>
        <w:numPr>
          <w:ilvl w:val="2"/>
          <w:numId w:val="40"/>
        </w:numPr>
        <w:ind w:left="0" w:right="-35" w:firstLine="709"/>
        <w:rPr>
          <w:bCs/>
          <w:sz w:val="23"/>
          <w:szCs w:val="23"/>
        </w:rPr>
      </w:pPr>
      <w:r w:rsidRPr="006D4B55">
        <w:rPr>
          <w:bCs/>
          <w:sz w:val="23"/>
          <w:szCs w:val="23"/>
        </w:rPr>
        <w:lastRenderedPageBreak/>
        <w:t>П</w:t>
      </w:r>
      <w:r w:rsidR="000229FF" w:rsidRPr="006D4B55">
        <w:rPr>
          <w:bCs/>
          <w:sz w:val="23"/>
          <w:szCs w:val="23"/>
        </w:rPr>
        <w:t xml:space="preserve">редоставить </w:t>
      </w:r>
      <w:r w:rsidR="00D343BF" w:rsidRPr="006D4B55">
        <w:rPr>
          <w:bCs/>
          <w:sz w:val="23"/>
          <w:szCs w:val="23"/>
        </w:rPr>
        <w:t xml:space="preserve">(зарезервировать) </w:t>
      </w:r>
      <w:r w:rsidR="000229FF" w:rsidRPr="006D4B55">
        <w:rPr>
          <w:bCs/>
          <w:sz w:val="23"/>
          <w:szCs w:val="23"/>
        </w:rPr>
        <w:t xml:space="preserve">для хранения </w:t>
      </w:r>
      <w:r w:rsidR="003B0919" w:rsidRPr="006D4B55">
        <w:rPr>
          <w:bCs/>
          <w:sz w:val="23"/>
          <w:szCs w:val="23"/>
        </w:rPr>
        <w:t xml:space="preserve">ТМЦ </w:t>
      </w:r>
      <w:r w:rsidR="000229FF" w:rsidRPr="006D4B55">
        <w:rPr>
          <w:bCs/>
          <w:sz w:val="23"/>
          <w:szCs w:val="23"/>
        </w:rPr>
        <w:t>Поклажедателю место на Складе № 1 (согл</w:t>
      </w:r>
      <w:r w:rsidR="00410FC9" w:rsidRPr="006D4B55">
        <w:rPr>
          <w:bCs/>
          <w:sz w:val="23"/>
          <w:szCs w:val="23"/>
        </w:rPr>
        <w:t>асно Приложения №</w:t>
      </w:r>
      <w:r w:rsidR="009E6304" w:rsidRPr="006D4B55">
        <w:rPr>
          <w:bCs/>
          <w:sz w:val="23"/>
          <w:szCs w:val="23"/>
        </w:rPr>
        <w:t xml:space="preserve"> </w:t>
      </w:r>
      <w:r w:rsidR="00410FC9" w:rsidRPr="006D4B55">
        <w:rPr>
          <w:bCs/>
          <w:sz w:val="23"/>
          <w:szCs w:val="23"/>
        </w:rPr>
        <w:t xml:space="preserve">1 к Договору) </w:t>
      </w:r>
      <w:r w:rsidR="000229FF" w:rsidRPr="006D4B55">
        <w:rPr>
          <w:bCs/>
          <w:sz w:val="23"/>
          <w:szCs w:val="23"/>
        </w:rPr>
        <w:t>и о</w:t>
      </w:r>
      <w:r w:rsidR="009B684E" w:rsidRPr="006D4B55">
        <w:rPr>
          <w:bCs/>
          <w:sz w:val="23"/>
          <w:szCs w:val="23"/>
        </w:rPr>
        <w:t xml:space="preserve">рганизовывать приемку </w:t>
      </w:r>
      <w:r w:rsidR="003B0919" w:rsidRPr="006D4B55">
        <w:rPr>
          <w:bCs/>
          <w:sz w:val="23"/>
          <w:szCs w:val="23"/>
        </w:rPr>
        <w:t>ТМЦ</w:t>
      </w:r>
      <w:r w:rsidR="009B684E" w:rsidRPr="006D4B55">
        <w:rPr>
          <w:bCs/>
          <w:sz w:val="23"/>
          <w:szCs w:val="23"/>
        </w:rPr>
        <w:t xml:space="preserve"> на Складе от уполномоченных представителей Поклажедателя;</w:t>
      </w:r>
    </w:p>
    <w:p w14:paraId="652950FB" w14:textId="77777777" w:rsidR="00365545" w:rsidRPr="006D4B55" w:rsidRDefault="00D96502" w:rsidP="00182656">
      <w:pPr>
        <w:pStyle w:val="ab"/>
        <w:numPr>
          <w:ilvl w:val="2"/>
          <w:numId w:val="40"/>
        </w:numPr>
        <w:ind w:left="0" w:right="-35" w:firstLine="709"/>
        <w:rPr>
          <w:bCs/>
          <w:sz w:val="23"/>
          <w:szCs w:val="23"/>
        </w:rPr>
      </w:pPr>
      <w:r w:rsidRPr="006D4B55">
        <w:rPr>
          <w:bCs/>
          <w:sz w:val="23"/>
          <w:szCs w:val="23"/>
        </w:rPr>
        <w:t>Определить</w:t>
      </w:r>
      <w:r w:rsidR="000229FF" w:rsidRPr="006D4B55">
        <w:rPr>
          <w:bCs/>
          <w:sz w:val="23"/>
          <w:szCs w:val="23"/>
        </w:rPr>
        <w:t xml:space="preserve"> места хранения ТМЦ Поклажедателя. О</w:t>
      </w:r>
      <w:r w:rsidR="000229FF" w:rsidRPr="006D4B55">
        <w:rPr>
          <w:bCs/>
          <w:snapToGrid w:val="0"/>
          <w:sz w:val="23"/>
          <w:szCs w:val="23"/>
        </w:rPr>
        <w:t xml:space="preserve">писание размеров и количества предоставляемых </w:t>
      </w:r>
      <w:r w:rsidR="003B0919" w:rsidRPr="006D4B55">
        <w:rPr>
          <w:bCs/>
          <w:snapToGrid w:val="0"/>
          <w:sz w:val="23"/>
          <w:szCs w:val="23"/>
        </w:rPr>
        <w:t>мест (</w:t>
      </w:r>
      <w:r w:rsidR="000229FF" w:rsidRPr="006D4B55">
        <w:rPr>
          <w:bCs/>
          <w:snapToGrid w:val="0"/>
          <w:sz w:val="23"/>
          <w:szCs w:val="23"/>
        </w:rPr>
        <w:t>площадей</w:t>
      </w:r>
      <w:r w:rsidR="003B0919" w:rsidRPr="006D4B55">
        <w:rPr>
          <w:bCs/>
          <w:snapToGrid w:val="0"/>
          <w:sz w:val="23"/>
          <w:szCs w:val="23"/>
        </w:rPr>
        <w:t>)</w:t>
      </w:r>
      <w:r w:rsidR="000229FF" w:rsidRPr="006D4B55">
        <w:rPr>
          <w:bCs/>
          <w:snapToGrid w:val="0"/>
          <w:sz w:val="23"/>
          <w:szCs w:val="23"/>
        </w:rPr>
        <w:t xml:space="preserve"> опред</w:t>
      </w:r>
      <w:r w:rsidR="00365545" w:rsidRPr="006D4B55">
        <w:rPr>
          <w:bCs/>
          <w:snapToGrid w:val="0"/>
          <w:sz w:val="23"/>
          <w:szCs w:val="23"/>
        </w:rPr>
        <w:t>еляется Приложением №</w:t>
      </w:r>
      <w:r w:rsidR="009E6304" w:rsidRPr="006D4B55">
        <w:rPr>
          <w:bCs/>
          <w:snapToGrid w:val="0"/>
          <w:sz w:val="23"/>
          <w:szCs w:val="23"/>
        </w:rPr>
        <w:t xml:space="preserve"> </w:t>
      </w:r>
      <w:r w:rsidR="00365545" w:rsidRPr="006D4B55">
        <w:rPr>
          <w:bCs/>
          <w:snapToGrid w:val="0"/>
          <w:sz w:val="23"/>
          <w:szCs w:val="23"/>
        </w:rPr>
        <w:t>1;</w:t>
      </w:r>
    </w:p>
    <w:p w14:paraId="7D149FAC" w14:textId="77777777" w:rsidR="000314DE" w:rsidRPr="006D4B55" w:rsidRDefault="00D96502" w:rsidP="00182656">
      <w:pPr>
        <w:numPr>
          <w:ilvl w:val="2"/>
          <w:numId w:val="40"/>
        </w:numPr>
        <w:ind w:left="0" w:right="-35" w:firstLine="709"/>
        <w:jc w:val="both"/>
        <w:rPr>
          <w:bCs/>
          <w:snapToGrid w:val="0"/>
          <w:sz w:val="23"/>
          <w:szCs w:val="23"/>
        </w:rPr>
      </w:pPr>
      <w:r w:rsidRPr="006D4B55">
        <w:rPr>
          <w:bCs/>
          <w:snapToGrid w:val="0"/>
          <w:sz w:val="23"/>
          <w:szCs w:val="23"/>
        </w:rPr>
        <w:t>Осуществля</w:t>
      </w:r>
      <w:r w:rsidR="00365545" w:rsidRPr="006D4B55">
        <w:rPr>
          <w:bCs/>
          <w:snapToGrid w:val="0"/>
          <w:sz w:val="23"/>
          <w:szCs w:val="23"/>
        </w:rPr>
        <w:t>т</w:t>
      </w:r>
      <w:r w:rsidRPr="006D4B55">
        <w:rPr>
          <w:bCs/>
          <w:snapToGrid w:val="0"/>
          <w:sz w:val="23"/>
          <w:szCs w:val="23"/>
        </w:rPr>
        <w:t>ь</w:t>
      </w:r>
      <w:r w:rsidR="00365545" w:rsidRPr="006D4B55">
        <w:rPr>
          <w:bCs/>
          <w:snapToGrid w:val="0"/>
          <w:sz w:val="23"/>
          <w:szCs w:val="23"/>
        </w:rPr>
        <w:t xml:space="preserve"> деятельность по приему и возврату ТМЦ в присутствии уполномоченного представителя Поклажедателя согласно «Процедуре прохождения грузов и регламенту документооборота» (Приложение № 2</w:t>
      </w:r>
      <w:r w:rsidRPr="006D4B55">
        <w:rPr>
          <w:bCs/>
          <w:snapToGrid w:val="0"/>
          <w:sz w:val="23"/>
          <w:szCs w:val="23"/>
        </w:rPr>
        <w:t>)</w:t>
      </w:r>
      <w:r w:rsidR="00365545" w:rsidRPr="006D4B55">
        <w:rPr>
          <w:bCs/>
          <w:snapToGrid w:val="0"/>
          <w:sz w:val="23"/>
          <w:szCs w:val="23"/>
        </w:rPr>
        <w:t>.</w:t>
      </w:r>
      <w:r w:rsidR="00365545" w:rsidRPr="006D4B55">
        <w:rPr>
          <w:bCs/>
          <w:sz w:val="23"/>
          <w:szCs w:val="23"/>
        </w:rPr>
        <w:t xml:space="preserve"> При сдаче и получении ТМЦ представитель Поклажедателя обязан предъявить Хранителю доверенность, удостоверяющую его полномочия.</w:t>
      </w:r>
    </w:p>
    <w:p w14:paraId="1B3E784E" w14:textId="77777777" w:rsidR="00365545" w:rsidRPr="006D4B55" w:rsidRDefault="00D96502" w:rsidP="00182656">
      <w:pPr>
        <w:numPr>
          <w:ilvl w:val="2"/>
          <w:numId w:val="40"/>
        </w:numPr>
        <w:ind w:left="0" w:right="-35" w:firstLine="709"/>
        <w:jc w:val="both"/>
        <w:rPr>
          <w:bCs/>
          <w:snapToGrid w:val="0"/>
          <w:sz w:val="23"/>
          <w:szCs w:val="23"/>
        </w:rPr>
      </w:pPr>
      <w:r w:rsidRPr="006D4B55">
        <w:rPr>
          <w:bCs/>
          <w:snapToGrid w:val="0"/>
          <w:sz w:val="23"/>
          <w:szCs w:val="23"/>
        </w:rPr>
        <w:t>П</w:t>
      </w:r>
      <w:r w:rsidR="00365545" w:rsidRPr="006D4B55">
        <w:rPr>
          <w:bCs/>
          <w:snapToGrid w:val="0"/>
          <w:sz w:val="23"/>
          <w:szCs w:val="23"/>
        </w:rPr>
        <w:t>роизв</w:t>
      </w:r>
      <w:r w:rsidRPr="006D4B55">
        <w:rPr>
          <w:bCs/>
          <w:snapToGrid w:val="0"/>
          <w:sz w:val="23"/>
          <w:szCs w:val="23"/>
        </w:rPr>
        <w:t>одить</w:t>
      </w:r>
      <w:r w:rsidR="00365545" w:rsidRPr="006D4B55">
        <w:rPr>
          <w:bCs/>
          <w:snapToGrid w:val="0"/>
          <w:sz w:val="23"/>
          <w:szCs w:val="23"/>
        </w:rPr>
        <w:t xml:space="preserve"> осмотр</w:t>
      </w:r>
      <w:r w:rsidRPr="006D4B55">
        <w:rPr>
          <w:bCs/>
          <w:snapToGrid w:val="0"/>
          <w:sz w:val="23"/>
          <w:szCs w:val="23"/>
        </w:rPr>
        <w:t xml:space="preserve"> при</w:t>
      </w:r>
      <w:r w:rsidR="00410FC9" w:rsidRPr="006D4B55">
        <w:rPr>
          <w:bCs/>
          <w:snapToGrid w:val="0"/>
          <w:sz w:val="23"/>
          <w:szCs w:val="23"/>
        </w:rPr>
        <w:t xml:space="preserve"> приемке</w:t>
      </w:r>
      <w:r w:rsidRPr="006D4B55">
        <w:rPr>
          <w:bCs/>
          <w:snapToGrid w:val="0"/>
          <w:sz w:val="23"/>
          <w:szCs w:val="23"/>
        </w:rPr>
        <w:t xml:space="preserve"> ТМЦ от представителя Поклажедателя</w:t>
      </w:r>
      <w:r w:rsidR="00365545" w:rsidRPr="006D4B55">
        <w:rPr>
          <w:bCs/>
          <w:snapToGrid w:val="0"/>
          <w:sz w:val="23"/>
          <w:szCs w:val="23"/>
        </w:rPr>
        <w:t>, провер</w:t>
      </w:r>
      <w:r w:rsidR="00C05CFC" w:rsidRPr="006D4B55">
        <w:rPr>
          <w:bCs/>
          <w:snapToGrid w:val="0"/>
          <w:sz w:val="23"/>
          <w:szCs w:val="23"/>
        </w:rPr>
        <w:t>я</w:t>
      </w:r>
      <w:r w:rsidR="00365545" w:rsidRPr="006D4B55">
        <w:rPr>
          <w:bCs/>
          <w:snapToGrid w:val="0"/>
          <w:sz w:val="23"/>
          <w:szCs w:val="23"/>
        </w:rPr>
        <w:t>ть внешнее состояние ТМЦ, целостность упаковки, учесть количество грузовых мест и принять ТМЦ на хранение.</w:t>
      </w:r>
      <w:r w:rsidR="008434AF" w:rsidRPr="006D4B55">
        <w:rPr>
          <w:bCs/>
          <w:snapToGrid w:val="0"/>
          <w:sz w:val="23"/>
          <w:szCs w:val="23"/>
        </w:rPr>
        <w:t xml:space="preserve"> </w:t>
      </w:r>
      <w:r w:rsidR="00365545" w:rsidRPr="006D4B55">
        <w:rPr>
          <w:bCs/>
          <w:sz w:val="23"/>
          <w:szCs w:val="23"/>
        </w:rPr>
        <w:t>В случаях, когда приемка ТМЦ на хранение осуществляется по количеству грузовых мест (без пересчета и указания в Акте приема-передачи либо ином документе о передаче ТМЦ на хранение сведений о фактическом вложении единиц ТМЦ в грузовых местах) и при отсутствии документально подтвержденного факта нарушения целостности упаковки таких грузовых мест, Хранитель не несет ответственности за недостачу ТМЦ</w:t>
      </w:r>
      <w:r w:rsidR="00E554CE" w:rsidRPr="006D4B55">
        <w:rPr>
          <w:bCs/>
          <w:sz w:val="23"/>
          <w:szCs w:val="23"/>
        </w:rPr>
        <w:t>;</w:t>
      </w:r>
    </w:p>
    <w:p w14:paraId="469A14B0" w14:textId="77777777" w:rsidR="00365545" w:rsidRPr="006D4B55" w:rsidRDefault="00365545" w:rsidP="00182656">
      <w:pPr>
        <w:pStyle w:val="ab"/>
        <w:numPr>
          <w:ilvl w:val="2"/>
          <w:numId w:val="40"/>
        </w:numPr>
        <w:ind w:left="0" w:right="-35" w:firstLine="709"/>
        <w:rPr>
          <w:bCs/>
          <w:sz w:val="23"/>
          <w:szCs w:val="23"/>
        </w:rPr>
      </w:pPr>
      <w:r w:rsidRPr="006D4B55">
        <w:rPr>
          <w:bCs/>
          <w:sz w:val="23"/>
          <w:szCs w:val="23"/>
        </w:rPr>
        <w:t xml:space="preserve">Обеспечить следующие условия хранения </w:t>
      </w:r>
      <w:r w:rsidR="00C05CFC" w:rsidRPr="006D4B55">
        <w:rPr>
          <w:bCs/>
          <w:sz w:val="23"/>
          <w:szCs w:val="23"/>
        </w:rPr>
        <w:t>ТМЦ</w:t>
      </w:r>
      <w:r w:rsidRPr="006D4B55">
        <w:rPr>
          <w:bCs/>
          <w:sz w:val="23"/>
          <w:szCs w:val="23"/>
        </w:rPr>
        <w:t xml:space="preserve"> и режим работы склада: </w:t>
      </w:r>
    </w:p>
    <w:p w14:paraId="2018814D" w14:textId="77777777" w:rsidR="00365545" w:rsidRPr="006D4B55" w:rsidRDefault="00365545" w:rsidP="00182656">
      <w:pPr>
        <w:pStyle w:val="11"/>
        <w:numPr>
          <w:ilvl w:val="0"/>
          <w:numId w:val="4"/>
        </w:numPr>
        <w:tabs>
          <w:tab w:val="clear" w:pos="720"/>
          <w:tab w:val="left" w:pos="984"/>
        </w:tabs>
        <w:ind w:left="0" w:right="-35" w:firstLine="709"/>
        <w:jc w:val="both"/>
        <w:rPr>
          <w:bCs/>
          <w:sz w:val="23"/>
          <w:szCs w:val="23"/>
        </w:rPr>
      </w:pPr>
      <w:r w:rsidRPr="006D4B55">
        <w:rPr>
          <w:bCs/>
          <w:sz w:val="23"/>
          <w:szCs w:val="23"/>
        </w:rPr>
        <w:t xml:space="preserve">закрытый отапливаемый, </w:t>
      </w:r>
      <w:r w:rsidR="001E1A78" w:rsidRPr="006D4B55">
        <w:rPr>
          <w:bCs/>
          <w:sz w:val="23"/>
          <w:szCs w:val="23"/>
        </w:rPr>
        <w:t>оборудованный приточно-вытяжной системой вентиляции</w:t>
      </w:r>
      <w:r w:rsidRPr="006D4B55">
        <w:rPr>
          <w:bCs/>
          <w:sz w:val="23"/>
          <w:szCs w:val="23"/>
        </w:rPr>
        <w:t>;</w:t>
      </w:r>
    </w:p>
    <w:p w14:paraId="672526E2" w14:textId="77777777" w:rsidR="00365545" w:rsidRPr="006D4B55" w:rsidRDefault="00365545" w:rsidP="00182656">
      <w:pPr>
        <w:pStyle w:val="11"/>
        <w:numPr>
          <w:ilvl w:val="0"/>
          <w:numId w:val="4"/>
        </w:numPr>
        <w:tabs>
          <w:tab w:val="clear" w:pos="720"/>
          <w:tab w:val="left" w:pos="984"/>
        </w:tabs>
        <w:ind w:left="0" w:right="-35" w:firstLine="709"/>
        <w:jc w:val="both"/>
        <w:rPr>
          <w:bCs/>
          <w:sz w:val="23"/>
          <w:szCs w:val="23"/>
        </w:rPr>
      </w:pPr>
      <w:r w:rsidRPr="006D4B55">
        <w:rPr>
          <w:bCs/>
          <w:sz w:val="23"/>
          <w:szCs w:val="23"/>
        </w:rPr>
        <w:t>температурный режим хранения - не ниже + 12</w:t>
      </w:r>
      <w:r w:rsidRPr="006D4B55">
        <w:rPr>
          <w:bCs/>
          <w:sz w:val="23"/>
          <w:szCs w:val="23"/>
        </w:rPr>
        <w:sym w:font="Symbol" w:char="F0B0"/>
      </w:r>
      <w:r w:rsidRPr="006D4B55">
        <w:rPr>
          <w:bCs/>
          <w:sz w:val="23"/>
          <w:szCs w:val="23"/>
        </w:rPr>
        <w:t>С;</w:t>
      </w:r>
    </w:p>
    <w:p w14:paraId="1751A9FC" w14:textId="77777777" w:rsidR="00365545" w:rsidRPr="006D4B55" w:rsidRDefault="00365545" w:rsidP="00182656">
      <w:pPr>
        <w:pStyle w:val="11"/>
        <w:numPr>
          <w:ilvl w:val="0"/>
          <w:numId w:val="4"/>
        </w:numPr>
        <w:tabs>
          <w:tab w:val="clear" w:pos="720"/>
          <w:tab w:val="left" w:pos="984"/>
        </w:tabs>
        <w:ind w:left="0" w:right="-35" w:firstLine="709"/>
        <w:jc w:val="both"/>
        <w:rPr>
          <w:bCs/>
          <w:sz w:val="23"/>
          <w:szCs w:val="23"/>
        </w:rPr>
      </w:pPr>
      <w:r w:rsidRPr="006D4B55">
        <w:rPr>
          <w:bCs/>
          <w:sz w:val="23"/>
          <w:szCs w:val="23"/>
        </w:rPr>
        <w:t>круглосуточная охрана Склада.</w:t>
      </w:r>
    </w:p>
    <w:p w14:paraId="32F2E205" w14:textId="77777777" w:rsidR="009B684E" w:rsidRPr="006D4B55" w:rsidRDefault="009B684E" w:rsidP="00182656">
      <w:pPr>
        <w:numPr>
          <w:ilvl w:val="2"/>
          <w:numId w:val="40"/>
        </w:numPr>
        <w:ind w:left="0" w:right="-35" w:firstLine="709"/>
        <w:jc w:val="both"/>
        <w:rPr>
          <w:bCs/>
          <w:sz w:val="23"/>
          <w:szCs w:val="23"/>
        </w:rPr>
      </w:pPr>
      <w:r w:rsidRPr="006D4B55">
        <w:rPr>
          <w:bCs/>
          <w:sz w:val="23"/>
          <w:szCs w:val="23"/>
        </w:rPr>
        <w:t>Осуществлять погрузо-разгрузочные работы при приемке Товара на хранение и их возврате, а также</w:t>
      </w:r>
      <w:r w:rsidR="00365545" w:rsidRPr="006D4B55">
        <w:rPr>
          <w:bCs/>
          <w:sz w:val="23"/>
          <w:szCs w:val="23"/>
        </w:rPr>
        <w:t xml:space="preserve"> другие операции по обработке товара, предусмотренные в Приложении №</w:t>
      </w:r>
      <w:r w:rsidR="009E6304" w:rsidRPr="006D4B55">
        <w:rPr>
          <w:bCs/>
          <w:sz w:val="23"/>
          <w:szCs w:val="23"/>
        </w:rPr>
        <w:t xml:space="preserve"> </w:t>
      </w:r>
      <w:r w:rsidR="00365545" w:rsidRPr="006D4B55">
        <w:rPr>
          <w:bCs/>
          <w:sz w:val="23"/>
          <w:szCs w:val="23"/>
        </w:rPr>
        <w:t>1.</w:t>
      </w:r>
      <w:r w:rsidR="00567CDD" w:rsidRPr="006D4B55">
        <w:rPr>
          <w:bCs/>
          <w:sz w:val="23"/>
          <w:szCs w:val="23"/>
        </w:rPr>
        <w:t xml:space="preserve"> Хранитель обеспечивает</w:t>
      </w:r>
      <w:r w:rsidR="000F4DF9" w:rsidRPr="006D4B55">
        <w:rPr>
          <w:bCs/>
          <w:sz w:val="23"/>
          <w:szCs w:val="23"/>
        </w:rPr>
        <w:t xml:space="preserve"> </w:t>
      </w:r>
      <w:r w:rsidR="00567CDD" w:rsidRPr="006D4B55">
        <w:rPr>
          <w:bCs/>
          <w:sz w:val="23"/>
          <w:szCs w:val="23"/>
        </w:rPr>
        <w:t>приём транспорта и его разгрузку в сроки и по графику, согласованному сторонами в Приложении № 2</w:t>
      </w:r>
      <w:r w:rsidR="001504DD" w:rsidRPr="006D4B55">
        <w:rPr>
          <w:bCs/>
          <w:sz w:val="23"/>
          <w:szCs w:val="23"/>
        </w:rPr>
        <w:t xml:space="preserve"> к Договору</w:t>
      </w:r>
      <w:r w:rsidRPr="006D4B55">
        <w:rPr>
          <w:bCs/>
          <w:sz w:val="23"/>
          <w:szCs w:val="23"/>
        </w:rPr>
        <w:t>;</w:t>
      </w:r>
    </w:p>
    <w:p w14:paraId="2AD59982" w14:textId="77777777" w:rsidR="009B684E" w:rsidRPr="006D4B55" w:rsidRDefault="009B684E" w:rsidP="00182656">
      <w:pPr>
        <w:pStyle w:val="ab"/>
        <w:numPr>
          <w:ilvl w:val="2"/>
          <w:numId w:val="40"/>
        </w:numPr>
        <w:ind w:left="0" w:right="-35" w:firstLine="709"/>
        <w:rPr>
          <w:bCs/>
          <w:sz w:val="23"/>
          <w:szCs w:val="23"/>
        </w:rPr>
      </w:pPr>
      <w:r w:rsidRPr="006D4B55">
        <w:rPr>
          <w:bCs/>
          <w:sz w:val="23"/>
          <w:szCs w:val="23"/>
        </w:rPr>
        <w:t>Возвращать Поклажедателю или уполномоченным представителям Поклажедателя Т</w:t>
      </w:r>
      <w:r w:rsidR="00C05CFC" w:rsidRPr="006D4B55">
        <w:rPr>
          <w:bCs/>
          <w:sz w:val="23"/>
          <w:szCs w:val="23"/>
        </w:rPr>
        <w:t>МЦ</w:t>
      </w:r>
      <w:r w:rsidRPr="006D4B55">
        <w:rPr>
          <w:bCs/>
          <w:sz w:val="23"/>
          <w:szCs w:val="23"/>
        </w:rPr>
        <w:t xml:space="preserve"> в том состоянии, в каком они были приняты на хранение, с учетом их естественного ухудшения, естественной убыли или иного изменения вследствие их естественных свойств;</w:t>
      </w:r>
    </w:p>
    <w:p w14:paraId="5F6ED2D6" w14:textId="77777777" w:rsidR="000314DE" w:rsidRPr="006D4B55" w:rsidRDefault="00365545" w:rsidP="00182656">
      <w:pPr>
        <w:pStyle w:val="ab"/>
        <w:numPr>
          <w:ilvl w:val="2"/>
          <w:numId w:val="40"/>
        </w:numPr>
        <w:ind w:left="0" w:right="-35" w:firstLine="709"/>
        <w:rPr>
          <w:bCs/>
          <w:sz w:val="23"/>
          <w:szCs w:val="23"/>
        </w:rPr>
      </w:pPr>
      <w:r w:rsidRPr="006D4B55">
        <w:rPr>
          <w:bCs/>
          <w:sz w:val="23"/>
          <w:szCs w:val="23"/>
        </w:rPr>
        <w:t>Обеспечивать свободный и беспрепятственный доступ уполномоченным представителям Поклажедателя при выдаче Т</w:t>
      </w:r>
      <w:r w:rsidR="00C05CFC" w:rsidRPr="006D4B55">
        <w:rPr>
          <w:bCs/>
          <w:sz w:val="23"/>
          <w:szCs w:val="23"/>
        </w:rPr>
        <w:t>МЦ</w:t>
      </w:r>
      <w:r w:rsidRPr="006D4B55">
        <w:rPr>
          <w:bCs/>
          <w:sz w:val="23"/>
          <w:szCs w:val="23"/>
        </w:rPr>
        <w:t xml:space="preserve"> для осмотра и проверки его количества по единицам</w:t>
      </w:r>
      <w:r w:rsidR="000F4DF9" w:rsidRPr="006D4B55">
        <w:rPr>
          <w:bCs/>
          <w:sz w:val="23"/>
          <w:szCs w:val="23"/>
        </w:rPr>
        <w:t xml:space="preserve"> </w:t>
      </w:r>
      <w:r w:rsidRPr="006D4B55">
        <w:rPr>
          <w:bCs/>
          <w:sz w:val="23"/>
          <w:szCs w:val="23"/>
        </w:rPr>
        <w:t>хранения, исключить возможность любого доступа третьих лиц к хранимому Т</w:t>
      </w:r>
      <w:r w:rsidR="00C05CFC" w:rsidRPr="006D4B55">
        <w:rPr>
          <w:bCs/>
          <w:sz w:val="23"/>
          <w:szCs w:val="23"/>
        </w:rPr>
        <w:t>МЦ</w:t>
      </w:r>
      <w:r w:rsidRPr="006D4B55">
        <w:rPr>
          <w:bCs/>
          <w:sz w:val="23"/>
          <w:szCs w:val="23"/>
        </w:rPr>
        <w:t>;</w:t>
      </w:r>
    </w:p>
    <w:p w14:paraId="399B47F0" w14:textId="77777777" w:rsidR="009B684E" w:rsidRPr="006D4B55" w:rsidRDefault="00D96502" w:rsidP="00182656">
      <w:pPr>
        <w:pStyle w:val="ab"/>
        <w:numPr>
          <w:ilvl w:val="2"/>
          <w:numId w:val="40"/>
        </w:numPr>
        <w:ind w:left="0" w:right="-35" w:firstLine="709"/>
        <w:rPr>
          <w:bCs/>
          <w:sz w:val="23"/>
          <w:szCs w:val="23"/>
        </w:rPr>
      </w:pPr>
      <w:r w:rsidRPr="006D4B55">
        <w:rPr>
          <w:bCs/>
          <w:sz w:val="23"/>
          <w:szCs w:val="23"/>
        </w:rPr>
        <w:t>П</w:t>
      </w:r>
      <w:r w:rsidR="009E6304" w:rsidRPr="006D4B55">
        <w:rPr>
          <w:bCs/>
          <w:sz w:val="23"/>
          <w:szCs w:val="23"/>
        </w:rPr>
        <w:t>ри проведении Поклажедателем</w:t>
      </w:r>
      <w:r w:rsidR="009D1F26" w:rsidRPr="006D4B55">
        <w:rPr>
          <w:bCs/>
          <w:sz w:val="23"/>
          <w:szCs w:val="23"/>
        </w:rPr>
        <w:t xml:space="preserve"> согласованной</w:t>
      </w:r>
      <w:r w:rsidR="009E6304" w:rsidRPr="006D4B55">
        <w:rPr>
          <w:bCs/>
          <w:sz w:val="23"/>
          <w:szCs w:val="23"/>
        </w:rPr>
        <w:t xml:space="preserve"> инвентаризации п</w:t>
      </w:r>
      <w:r w:rsidR="009B684E" w:rsidRPr="006D4B55">
        <w:rPr>
          <w:bCs/>
          <w:sz w:val="23"/>
          <w:szCs w:val="23"/>
        </w:rPr>
        <w:t>редоставлять</w:t>
      </w:r>
      <w:r w:rsidR="009E6304" w:rsidRPr="006D4B55">
        <w:rPr>
          <w:bCs/>
          <w:sz w:val="23"/>
          <w:szCs w:val="23"/>
        </w:rPr>
        <w:t xml:space="preserve"> </w:t>
      </w:r>
      <w:r w:rsidR="009B684E" w:rsidRPr="006D4B55">
        <w:rPr>
          <w:bCs/>
          <w:sz w:val="23"/>
          <w:szCs w:val="23"/>
        </w:rPr>
        <w:t>его уполномоченным представителям доступ в помещения Склада, в которых непосредственно хранятся Т</w:t>
      </w:r>
      <w:r w:rsidR="00C05CFC" w:rsidRPr="006D4B55">
        <w:rPr>
          <w:bCs/>
          <w:sz w:val="23"/>
          <w:szCs w:val="23"/>
        </w:rPr>
        <w:t>МЦ</w:t>
      </w:r>
      <w:r w:rsidR="009D1F26" w:rsidRPr="006D4B55">
        <w:rPr>
          <w:bCs/>
          <w:sz w:val="23"/>
          <w:szCs w:val="23"/>
        </w:rPr>
        <w:t>, с учетом времени работы склада</w:t>
      </w:r>
      <w:r w:rsidR="009B684E" w:rsidRPr="006D4B55">
        <w:rPr>
          <w:bCs/>
          <w:sz w:val="23"/>
          <w:szCs w:val="23"/>
        </w:rPr>
        <w:t>;</w:t>
      </w:r>
    </w:p>
    <w:p w14:paraId="1523A71E" w14:textId="77777777" w:rsidR="009B684E" w:rsidRPr="006D4B55" w:rsidRDefault="009B684E" w:rsidP="00182656">
      <w:pPr>
        <w:pStyle w:val="ab"/>
        <w:numPr>
          <w:ilvl w:val="2"/>
          <w:numId w:val="40"/>
        </w:numPr>
        <w:ind w:left="0" w:right="-35" w:firstLine="709"/>
        <w:rPr>
          <w:bCs/>
          <w:sz w:val="23"/>
          <w:szCs w:val="23"/>
        </w:rPr>
      </w:pPr>
      <w:r w:rsidRPr="006D4B55">
        <w:rPr>
          <w:bCs/>
          <w:sz w:val="23"/>
          <w:szCs w:val="23"/>
        </w:rPr>
        <w:t>Принимать все необходимые меры к защите Т</w:t>
      </w:r>
      <w:r w:rsidR="00C05CFC" w:rsidRPr="006D4B55">
        <w:rPr>
          <w:bCs/>
          <w:sz w:val="23"/>
          <w:szCs w:val="23"/>
        </w:rPr>
        <w:t>МЦ</w:t>
      </w:r>
      <w:r w:rsidRPr="006D4B55">
        <w:rPr>
          <w:bCs/>
          <w:sz w:val="23"/>
          <w:szCs w:val="23"/>
        </w:rPr>
        <w:t xml:space="preserve"> от требований третьих лиц, за исключением законных требований уполномоченных представителей государственных органов, действующих на основании соответствующих документов, дающих право на такие действия. В этом случае Хранитель обязан незамедлительно письменно уведомить Поклажедателя о действиях вышеуказанных компетентных государственных органов</w:t>
      </w:r>
      <w:r w:rsidR="00422984" w:rsidRPr="006D4B55">
        <w:rPr>
          <w:bCs/>
          <w:sz w:val="23"/>
          <w:szCs w:val="23"/>
        </w:rPr>
        <w:t>.</w:t>
      </w:r>
    </w:p>
    <w:p w14:paraId="13CEF714" w14:textId="77777777" w:rsidR="008D6B60" w:rsidRPr="006D4B55" w:rsidRDefault="008D6B60" w:rsidP="008D6B60">
      <w:pPr>
        <w:pStyle w:val="ab"/>
        <w:numPr>
          <w:ilvl w:val="2"/>
          <w:numId w:val="40"/>
        </w:numPr>
        <w:ind w:left="0" w:right="-35" w:firstLine="709"/>
        <w:rPr>
          <w:bCs/>
          <w:snapToGrid w:val="0"/>
          <w:sz w:val="23"/>
          <w:szCs w:val="23"/>
        </w:rPr>
      </w:pPr>
      <w:r w:rsidRPr="006D4B55">
        <w:rPr>
          <w:bCs/>
          <w:snapToGrid w:val="0"/>
          <w:sz w:val="23"/>
          <w:szCs w:val="23"/>
        </w:rPr>
        <w:t>Хранитель за счет Поклажедателя заключает договор</w:t>
      </w:r>
      <w:r w:rsidR="00F1781C" w:rsidRPr="006D4B55">
        <w:rPr>
          <w:bCs/>
          <w:snapToGrid w:val="0"/>
          <w:sz w:val="23"/>
          <w:szCs w:val="23"/>
        </w:rPr>
        <w:t>ы</w:t>
      </w:r>
      <w:r w:rsidRPr="006D4B55">
        <w:rPr>
          <w:bCs/>
          <w:snapToGrid w:val="0"/>
          <w:sz w:val="23"/>
          <w:szCs w:val="23"/>
        </w:rPr>
        <w:t xml:space="preserve"> страхования от всех рисков всего запаса товаров Поклажедателя или третьего лица, хранимого или иным способом размещенного Поклажедателем или с согласия или указания Поклажедателя на складе Хранителя, на сумму его полной </w:t>
      </w:r>
      <w:r w:rsidR="008D0654" w:rsidRPr="006D4B55">
        <w:rPr>
          <w:bCs/>
          <w:snapToGrid w:val="0"/>
          <w:sz w:val="23"/>
          <w:szCs w:val="23"/>
        </w:rPr>
        <w:t>восстановительной</w:t>
      </w:r>
      <w:r w:rsidRPr="006D4B55">
        <w:rPr>
          <w:bCs/>
          <w:snapToGrid w:val="0"/>
          <w:sz w:val="23"/>
          <w:szCs w:val="23"/>
        </w:rPr>
        <w:t xml:space="preserve"> стоимости (без учета применимых франшиз), при этом выгодоприобретателем является Поклажедатель, однако указанное страхование должно предусматривать исключение ответственности Хранителя перед страховой компанией, выбранной Хранителем для</w:t>
      </w:r>
      <w:r w:rsidR="00F1781C" w:rsidRPr="006D4B55">
        <w:rPr>
          <w:bCs/>
          <w:snapToGrid w:val="0"/>
          <w:sz w:val="23"/>
          <w:szCs w:val="23"/>
        </w:rPr>
        <w:t xml:space="preserve"> целей</w:t>
      </w:r>
      <w:r w:rsidRPr="006D4B55">
        <w:rPr>
          <w:bCs/>
          <w:snapToGrid w:val="0"/>
          <w:sz w:val="23"/>
          <w:szCs w:val="23"/>
        </w:rPr>
        <w:t xml:space="preserve"> указанного страхования по </w:t>
      </w:r>
      <w:r w:rsidR="000001D5" w:rsidRPr="006D4B55">
        <w:rPr>
          <w:bCs/>
          <w:snapToGrid w:val="0"/>
          <w:sz w:val="23"/>
          <w:szCs w:val="23"/>
        </w:rPr>
        <w:t>согласовани</w:t>
      </w:r>
      <w:r w:rsidR="005D7B5F" w:rsidRPr="006D4B55">
        <w:rPr>
          <w:bCs/>
          <w:snapToGrid w:val="0"/>
          <w:sz w:val="23"/>
          <w:szCs w:val="23"/>
        </w:rPr>
        <w:t>ю с Поклажедателем</w:t>
      </w:r>
      <w:r w:rsidRPr="006D4B55">
        <w:rPr>
          <w:bCs/>
          <w:snapToGrid w:val="0"/>
          <w:sz w:val="23"/>
          <w:szCs w:val="23"/>
        </w:rPr>
        <w:t>, путем суброгации</w:t>
      </w:r>
      <w:r w:rsidR="005D7B5F" w:rsidRPr="006D4B55">
        <w:rPr>
          <w:bCs/>
          <w:snapToGrid w:val="0"/>
          <w:sz w:val="23"/>
          <w:szCs w:val="23"/>
        </w:rPr>
        <w:t>, при этом согласованию подлежит как выбор страховой компании, так и размер уп</w:t>
      </w:r>
      <w:r w:rsidR="0041403A" w:rsidRPr="006D4B55">
        <w:rPr>
          <w:bCs/>
          <w:snapToGrid w:val="0"/>
          <w:sz w:val="23"/>
          <w:szCs w:val="23"/>
        </w:rPr>
        <w:t>лачиваемых</w:t>
      </w:r>
      <w:r w:rsidR="005D7B5F" w:rsidRPr="006D4B55">
        <w:rPr>
          <w:bCs/>
          <w:snapToGrid w:val="0"/>
          <w:sz w:val="23"/>
          <w:szCs w:val="23"/>
        </w:rPr>
        <w:t xml:space="preserve"> страхо</w:t>
      </w:r>
      <w:r w:rsidR="0041403A" w:rsidRPr="006D4B55">
        <w:rPr>
          <w:bCs/>
          <w:snapToGrid w:val="0"/>
          <w:sz w:val="23"/>
          <w:szCs w:val="23"/>
        </w:rPr>
        <w:t>в</w:t>
      </w:r>
      <w:r w:rsidR="005D7B5F" w:rsidRPr="006D4B55">
        <w:rPr>
          <w:bCs/>
          <w:snapToGrid w:val="0"/>
          <w:sz w:val="23"/>
          <w:szCs w:val="23"/>
        </w:rPr>
        <w:t xml:space="preserve">ых </w:t>
      </w:r>
      <w:r w:rsidR="0041403A" w:rsidRPr="006D4B55">
        <w:rPr>
          <w:bCs/>
          <w:snapToGrid w:val="0"/>
          <w:sz w:val="23"/>
          <w:szCs w:val="23"/>
        </w:rPr>
        <w:t>премий</w:t>
      </w:r>
      <w:r w:rsidRPr="006D4B55">
        <w:rPr>
          <w:bCs/>
          <w:snapToGrid w:val="0"/>
          <w:sz w:val="23"/>
          <w:szCs w:val="23"/>
        </w:rPr>
        <w:t>.</w:t>
      </w:r>
      <w:r w:rsidR="0041403A" w:rsidRPr="006D4B55">
        <w:rPr>
          <w:bCs/>
          <w:snapToGrid w:val="0"/>
          <w:sz w:val="23"/>
          <w:szCs w:val="23"/>
        </w:rPr>
        <w:t xml:space="preserve"> Оплата Поклажедателем счетов, выставленных согласно п. 3.2.9 настоящего Договора, является подтверждением указанного выше согласования.  </w:t>
      </w:r>
    </w:p>
    <w:p w14:paraId="05E97131" w14:textId="77777777" w:rsidR="009B684E" w:rsidRPr="006D4B55" w:rsidRDefault="00914D3A" w:rsidP="00182656">
      <w:pPr>
        <w:ind w:right="-35" w:firstLine="709"/>
        <w:jc w:val="both"/>
        <w:rPr>
          <w:bCs/>
          <w:sz w:val="23"/>
          <w:szCs w:val="23"/>
        </w:rPr>
      </w:pPr>
      <w:r w:rsidRPr="006D4B55">
        <w:rPr>
          <w:bCs/>
          <w:sz w:val="23"/>
          <w:szCs w:val="23"/>
        </w:rPr>
        <w:t>3</w:t>
      </w:r>
      <w:r w:rsidR="009B684E" w:rsidRPr="006D4B55">
        <w:rPr>
          <w:bCs/>
          <w:sz w:val="23"/>
          <w:szCs w:val="23"/>
        </w:rPr>
        <w:t>.2. Поклажедатель обязан:</w:t>
      </w:r>
    </w:p>
    <w:p w14:paraId="67A81DBF" w14:textId="77777777" w:rsidR="009B684E" w:rsidRPr="006D4B55" w:rsidRDefault="009B684E" w:rsidP="00182656">
      <w:pPr>
        <w:pStyle w:val="ab"/>
        <w:numPr>
          <w:ilvl w:val="2"/>
          <w:numId w:val="41"/>
        </w:numPr>
        <w:ind w:left="0" w:right="-35" w:firstLine="709"/>
        <w:rPr>
          <w:bCs/>
          <w:sz w:val="23"/>
          <w:szCs w:val="23"/>
        </w:rPr>
      </w:pPr>
      <w:r w:rsidRPr="006D4B55">
        <w:rPr>
          <w:bCs/>
          <w:sz w:val="23"/>
          <w:szCs w:val="23"/>
        </w:rPr>
        <w:lastRenderedPageBreak/>
        <w:t>Своевременно оплачивать услуги Хранителя, оказываемые им в соответствии с условиями Договора;</w:t>
      </w:r>
    </w:p>
    <w:p w14:paraId="378A0406" w14:textId="77777777" w:rsidR="00422984" w:rsidRPr="006D4B55" w:rsidRDefault="00D96502" w:rsidP="00182656">
      <w:pPr>
        <w:pStyle w:val="ab"/>
        <w:numPr>
          <w:ilvl w:val="2"/>
          <w:numId w:val="41"/>
        </w:numPr>
        <w:ind w:left="0" w:right="-35" w:firstLine="709"/>
        <w:rPr>
          <w:bCs/>
          <w:sz w:val="23"/>
          <w:szCs w:val="23"/>
        </w:rPr>
      </w:pPr>
      <w:r w:rsidRPr="006D4B55">
        <w:rPr>
          <w:bCs/>
          <w:sz w:val="23"/>
          <w:szCs w:val="23"/>
        </w:rPr>
        <w:t>П</w:t>
      </w:r>
      <w:r w:rsidR="009B684E" w:rsidRPr="006D4B55">
        <w:rPr>
          <w:bCs/>
          <w:sz w:val="23"/>
          <w:szCs w:val="23"/>
        </w:rPr>
        <w:t>ередать Хранителю</w:t>
      </w:r>
      <w:r w:rsidRPr="006D4B55">
        <w:rPr>
          <w:bCs/>
          <w:sz w:val="23"/>
          <w:szCs w:val="23"/>
        </w:rPr>
        <w:t xml:space="preserve"> до поступления первой партии товара</w:t>
      </w:r>
      <w:r w:rsidR="009B684E" w:rsidRPr="006D4B55">
        <w:rPr>
          <w:bCs/>
          <w:sz w:val="23"/>
          <w:szCs w:val="23"/>
        </w:rPr>
        <w:t>, надлежащим образом заполненн</w:t>
      </w:r>
      <w:r w:rsidR="00E554CE" w:rsidRPr="006D4B55">
        <w:rPr>
          <w:bCs/>
          <w:sz w:val="23"/>
          <w:szCs w:val="23"/>
        </w:rPr>
        <w:t>ый</w:t>
      </w:r>
      <w:r w:rsidR="009B684E" w:rsidRPr="006D4B55">
        <w:rPr>
          <w:bCs/>
          <w:sz w:val="23"/>
          <w:szCs w:val="23"/>
        </w:rPr>
        <w:t xml:space="preserve"> товарный справочник (Приложение № </w:t>
      </w:r>
      <w:r w:rsidR="00E554CE" w:rsidRPr="006D4B55">
        <w:rPr>
          <w:bCs/>
          <w:sz w:val="23"/>
          <w:szCs w:val="23"/>
        </w:rPr>
        <w:t>4</w:t>
      </w:r>
      <w:r w:rsidR="009E6304" w:rsidRPr="006D4B55">
        <w:rPr>
          <w:bCs/>
          <w:sz w:val="23"/>
          <w:szCs w:val="23"/>
        </w:rPr>
        <w:t xml:space="preserve"> </w:t>
      </w:r>
      <w:r w:rsidR="00E554CE" w:rsidRPr="006D4B55">
        <w:rPr>
          <w:bCs/>
          <w:sz w:val="23"/>
          <w:szCs w:val="23"/>
        </w:rPr>
        <w:t xml:space="preserve">к </w:t>
      </w:r>
      <w:r w:rsidR="009B684E" w:rsidRPr="006D4B55">
        <w:rPr>
          <w:bCs/>
          <w:sz w:val="23"/>
          <w:szCs w:val="23"/>
        </w:rPr>
        <w:t xml:space="preserve">настоящему договору).  </w:t>
      </w:r>
    </w:p>
    <w:p w14:paraId="44C939A3" w14:textId="77777777" w:rsidR="00E554CE" w:rsidRPr="006D4B55" w:rsidRDefault="00E554CE" w:rsidP="00182656">
      <w:pPr>
        <w:pStyle w:val="ab"/>
        <w:numPr>
          <w:ilvl w:val="2"/>
          <w:numId w:val="41"/>
        </w:numPr>
        <w:ind w:left="0" w:right="-35" w:firstLine="709"/>
        <w:rPr>
          <w:bCs/>
          <w:sz w:val="23"/>
          <w:szCs w:val="23"/>
        </w:rPr>
      </w:pPr>
      <w:r w:rsidRPr="006D4B55">
        <w:rPr>
          <w:bCs/>
          <w:sz w:val="23"/>
          <w:szCs w:val="23"/>
        </w:rPr>
        <w:t>Передавать Хранителю ТМЦ в количестве</w:t>
      </w:r>
      <w:r w:rsidR="009D4EDA" w:rsidRPr="006D4B55">
        <w:rPr>
          <w:bCs/>
          <w:sz w:val="23"/>
          <w:szCs w:val="23"/>
        </w:rPr>
        <w:t xml:space="preserve"> и объеме</w:t>
      </w:r>
      <w:r w:rsidRPr="006D4B55">
        <w:rPr>
          <w:bCs/>
          <w:sz w:val="23"/>
          <w:szCs w:val="23"/>
        </w:rPr>
        <w:t>, не превышающем указанного в Заявке на хранение</w:t>
      </w:r>
      <w:r w:rsidR="009D4EDA" w:rsidRPr="006D4B55">
        <w:rPr>
          <w:bCs/>
          <w:sz w:val="23"/>
          <w:szCs w:val="23"/>
        </w:rPr>
        <w:t>, при этом</w:t>
      </w:r>
      <w:r w:rsidRPr="006D4B55">
        <w:rPr>
          <w:bCs/>
          <w:sz w:val="23"/>
          <w:szCs w:val="23"/>
        </w:rPr>
        <w:t xml:space="preserve"> </w:t>
      </w:r>
      <w:r w:rsidRPr="006D4B55">
        <w:rPr>
          <w:bCs/>
          <w:snapToGrid w:val="0"/>
          <w:sz w:val="23"/>
          <w:szCs w:val="23"/>
        </w:rPr>
        <w:t xml:space="preserve">Поклажедатель, не передавший ТМЦ на хранение в </w:t>
      </w:r>
      <w:r w:rsidR="00501790" w:rsidRPr="006D4B55">
        <w:rPr>
          <w:bCs/>
          <w:snapToGrid w:val="0"/>
          <w:sz w:val="23"/>
          <w:szCs w:val="23"/>
        </w:rPr>
        <w:t>согласованный</w:t>
      </w:r>
      <w:r w:rsidRPr="006D4B55">
        <w:rPr>
          <w:bCs/>
          <w:snapToGrid w:val="0"/>
          <w:sz w:val="23"/>
          <w:szCs w:val="23"/>
        </w:rPr>
        <w:t xml:space="preserve"> срок</w:t>
      </w:r>
      <w:r w:rsidR="009D4EDA" w:rsidRPr="006D4B55">
        <w:rPr>
          <w:bCs/>
          <w:snapToGrid w:val="0"/>
          <w:sz w:val="23"/>
          <w:szCs w:val="23"/>
        </w:rPr>
        <w:t xml:space="preserve"> или передавший в меньшем объеме </w:t>
      </w:r>
      <w:r w:rsidR="003242F0" w:rsidRPr="006D4B55">
        <w:rPr>
          <w:bCs/>
          <w:snapToGrid w:val="0"/>
          <w:sz w:val="23"/>
          <w:szCs w:val="23"/>
        </w:rPr>
        <w:t>и</w:t>
      </w:r>
      <w:r w:rsidR="009D4EDA" w:rsidRPr="006D4B55">
        <w:rPr>
          <w:bCs/>
          <w:snapToGrid w:val="0"/>
          <w:sz w:val="23"/>
          <w:szCs w:val="23"/>
        </w:rPr>
        <w:t xml:space="preserve"> количестве, чем это предусматривала зарезервированная у Хранителя площадь паллетомест</w:t>
      </w:r>
      <w:r w:rsidRPr="006D4B55">
        <w:rPr>
          <w:bCs/>
          <w:snapToGrid w:val="0"/>
          <w:sz w:val="23"/>
          <w:szCs w:val="23"/>
        </w:rPr>
        <w:t xml:space="preserve">, </w:t>
      </w:r>
      <w:r w:rsidR="009D4EDA" w:rsidRPr="006D4B55">
        <w:rPr>
          <w:bCs/>
          <w:snapToGrid w:val="0"/>
          <w:sz w:val="23"/>
          <w:szCs w:val="23"/>
        </w:rPr>
        <w:t xml:space="preserve">обязан уплатить </w:t>
      </w:r>
      <w:r w:rsidRPr="006D4B55">
        <w:rPr>
          <w:bCs/>
          <w:snapToGrid w:val="0"/>
          <w:sz w:val="23"/>
          <w:szCs w:val="23"/>
        </w:rPr>
        <w:t>Хранител</w:t>
      </w:r>
      <w:r w:rsidR="009D4EDA" w:rsidRPr="006D4B55">
        <w:rPr>
          <w:bCs/>
          <w:snapToGrid w:val="0"/>
          <w:sz w:val="23"/>
          <w:szCs w:val="23"/>
        </w:rPr>
        <w:t>ю</w:t>
      </w:r>
      <w:r w:rsidRPr="006D4B55">
        <w:rPr>
          <w:bCs/>
          <w:snapToGrid w:val="0"/>
          <w:sz w:val="23"/>
          <w:szCs w:val="23"/>
        </w:rPr>
        <w:t xml:space="preserve"> сумм</w:t>
      </w:r>
      <w:r w:rsidR="009D4EDA" w:rsidRPr="006D4B55">
        <w:rPr>
          <w:bCs/>
          <w:snapToGrid w:val="0"/>
          <w:sz w:val="23"/>
          <w:szCs w:val="23"/>
        </w:rPr>
        <w:t xml:space="preserve">у </w:t>
      </w:r>
      <w:r w:rsidRPr="006D4B55">
        <w:rPr>
          <w:bCs/>
          <w:snapToGrid w:val="0"/>
          <w:sz w:val="23"/>
          <w:szCs w:val="23"/>
        </w:rPr>
        <w:t>равн</w:t>
      </w:r>
      <w:r w:rsidR="009D4EDA" w:rsidRPr="006D4B55">
        <w:rPr>
          <w:bCs/>
          <w:snapToGrid w:val="0"/>
          <w:sz w:val="23"/>
          <w:szCs w:val="23"/>
        </w:rPr>
        <w:t>ую</w:t>
      </w:r>
      <w:r w:rsidRPr="006D4B55">
        <w:rPr>
          <w:bCs/>
          <w:snapToGrid w:val="0"/>
          <w:sz w:val="23"/>
          <w:szCs w:val="23"/>
        </w:rPr>
        <w:t xml:space="preserve"> стоимости хранения, указанн</w:t>
      </w:r>
      <w:r w:rsidR="00501790" w:rsidRPr="006D4B55">
        <w:rPr>
          <w:bCs/>
          <w:snapToGrid w:val="0"/>
          <w:sz w:val="23"/>
          <w:szCs w:val="23"/>
        </w:rPr>
        <w:t>ую</w:t>
      </w:r>
      <w:r w:rsidRPr="006D4B55">
        <w:rPr>
          <w:bCs/>
          <w:snapToGrid w:val="0"/>
          <w:sz w:val="23"/>
          <w:szCs w:val="23"/>
        </w:rPr>
        <w:t xml:space="preserve"> в Приложении №</w:t>
      </w:r>
      <w:r w:rsidR="009E6304" w:rsidRPr="006D4B55">
        <w:rPr>
          <w:bCs/>
          <w:snapToGrid w:val="0"/>
          <w:sz w:val="23"/>
          <w:szCs w:val="23"/>
        </w:rPr>
        <w:t xml:space="preserve"> </w:t>
      </w:r>
      <w:r w:rsidRPr="006D4B55">
        <w:rPr>
          <w:bCs/>
          <w:snapToGrid w:val="0"/>
          <w:sz w:val="23"/>
          <w:szCs w:val="23"/>
        </w:rPr>
        <w:t>1 к Договору</w:t>
      </w:r>
      <w:r w:rsidR="009D4EDA" w:rsidRPr="006D4B55">
        <w:rPr>
          <w:bCs/>
          <w:snapToGrid w:val="0"/>
          <w:sz w:val="23"/>
          <w:szCs w:val="23"/>
        </w:rPr>
        <w:t xml:space="preserve">, как если бы Поклажедатель занял весь объем </w:t>
      </w:r>
      <w:r w:rsidR="003242F0" w:rsidRPr="006D4B55">
        <w:rPr>
          <w:bCs/>
          <w:snapToGrid w:val="0"/>
          <w:sz w:val="23"/>
          <w:szCs w:val="23"/>
        </w:rPr>
        <w:t>зарезервированной им площади хранения</w:t>
      </w:r>
      <w:r w:rsidRPr="006D4B55">
        <w:rPr>
          <w:bCs/>
          <w:snapToGrid w:val="0"/>
          <w:sz w:val="23"/>
          <w:szCs w:val="23"/>
        </w:rPr>
        <w:t>.</w:t>
      </w:r>
      <w:r w:rsidR="003242F0" w:rsidRPr="006D4B55">
        <w:rPr>
          <w:bCs/>
          <w:snapToGrid w:val="0"/>
          <w:sz w:val="23"/>
          <w:szCs w:val="23"/>
        </w:rPr>
        <w:t xml:space="preserve"> Оплата в таком случае осуществляется по общим правилам, указанным в п. п. 4.1. и 4.2. настоящего Договора.</w:t>
      </w:r>
    </w:p>
    <w:p w14:paraId="76B50BC9" w14:textId="77777777" w:rsidR="006C0F82" w:rsidRPr="006D4B55" w:rsidRDefault="009B684E" w:rsidP="00182656">
      <w:pPr>
        <w:pStyle w:val="ab"/>
        <w:numPr>
          <w:ilvl w:val="2"/>
          <w:numId w:val="41"/>
        </w:numPr>
        <w:ind w:left="0" w:right="-35" w:firstLine="709"/>
        <w:rPr>
          <w:bCs/>
          <w:sz w:val="23"/>
          <w:szCs w:val="23"/>
        </w:rPr>
      </w:pPr>
      <w:r w:rsidRPr="006D4B55">
        <w:rPr>
          <w:bCs/>
          <w:sz w:val="23"/>
          <w:szCs w:val="23"/>
        </w:rPr>
        <w:t>Передавать Хранителю Т</w:t>
      </w:r>
      <w:r w:rsidR="006C0F82" w:rsidRPr="006D4B55">
        <w:rPr>
          <w:bCs/>
          <w:sz w:val="23"/>
          <w:szCs w:val="23"/>
        </w:rPr>
        <w:t>МЦ</w:t>
      </w:r>
      <w:r w:rsidRPr="006D4B55">
        <w:rPr>
          <w:bCs/>
          <w:sz w:val="23"/>
          <w:szCs w:val="23"/>
        </w:rPr>
        <w:t xml:space="preserve"> в состоянии надлежащего качества, маркированные, в т.ч. имеющие штрих</w:t>
      </w:r>
      <w:r w:rsidR="0016376B" w:rsidRPr="006D4B55">
        <w:rPr>
          <w:bCs/>
          <w:sz w:val="23"/>
          <w:szCs w:val="23"/>
        </w:rPr>
        <w:t>-</w:t>
      </w:r>
      <w:r w:rsidRPr="006D4B55">
        <w:rPr>
          <w:bCs/>
          <w:sz w:val="23"/>
          <w:szCs w:val="23"/>
        </w:rPr>
        <w:t xml:space="preserve">код </w:t>
      </w:r>
      <w:r w:rsidR="00247BFF" w:rsidRPr="006D4B55">
        <w:rPr>
          <w:bCs/>
          <w:sz w:val="23"/>
          <w:szCs w:val="23"/>
        </w:rPr>
        <w:t>(</w:t>
      </w:r>
      <w:r w:rsidRPr="006D4B55">
        <w:rPr>
          <w:bCs/>
          <w:sz w:val="23"/>
          <w:szCs w:val="23"/>
        </w:rPr>
        <w:t>в случае отсутствия на товаре штрих-кода идентифик</w:t>
      </w:r>
      <w:r w:rsidR="00974381" w:rsidRPr="006D4B55">
        <w:rPr>
          <w:bCs/>
          <w:sz w:val="23"/>
          <w:szCs w:val="23"/>
        </w:rPr>
        <w:t>ация товара производится п</w:t>
      </w:r>
      <w:r w:rsidR="009E6304" w:rsidRPr="006D4B55">
        <w:rPr>
          <w:bCs/>
          <w:sz w:val="23"/>
          <w:szCs w:val="23"/>
        </w:rPr>
        <w:t>о</w:t>
      </w:r>
      <w:r w:rsidR="00974381" w:rsidRPr="006D4B55">
        <w:rPr>
          <w:bCs/>
          <w:sz w:val="23"/>
          <w:szCs w:val="23"/>
        </w:rPr>
        <w:t xml:space="preserve"> сог</w:t>
      </w:r>
      <w:r w:rsidR="009E6304" w:rsidRPr="006D4B55">
        <w:rPr>
          <w:bCs/>
          <w:sz w:val="23"/>
          <w:szCs w:val="23"/>
        </w:rPr>
        <w:t>ла</w:t>
      </w:r>
      <w:r w:rsidR="00974381" w:rsidRPr="006D4B55">
        <w:rPr>
          <w:bCs/>
          <w:sz w:val="23"/>
          <w:szCs w:val="23"/>
        </w:rPr>
        <w:t>совани</w:t>
      </w:r>
      <w:r w:rsidR="009E6304" w:rsidRPr="006D4B55">
        <w:rPr>
          <w:bCs/>
          <w:sz w:val="23"/>
          <w:szCs w:val="23"/>
        </w:rPr>
        <w:t>ю</w:t>
      </w:r>
      <w:r w:rsidR="00974381" w:rsidRPr="006D4B55">
        <w:rPr>
          <w:bCs/>
          <w:sz w:val="23"/>
          <w:szCs w:val="23"/>
        </w:rPr>
        <w:t xml:space="preserve"> Поклажедателя и </w:t>
      </w:r>
      <w:r w:rsidR="009E6304" w:rsidRPr="006D4B55">
        <w:rPr>
          <w:bCs/>
          <w:sz w:val="23"/>
          <w:szCs w:val="23"/>
        </w:rPr>
        <w:t>Х</w:t>
      </w:r>
      <w:r w:rsidR="00974381" w:rsidRPr="006D4B55">
        <w:rPr>
          <w:bCs/>
          <w:sz w:val="23"/>
          <w:szCs w:val="23"/>
        </w:rPr>
        <w:t>ранителя</w:t>
      </w:r>
      <w:r w:rsidR="00247BFF" w:rsidRPr="006D4B55">
        <w:rPr>
          <w:bCs/>
          <w:sz w:val="23"/>
          <w:szCs w:val="23"/>
        </w:rPr>
        <w:t>)</w:t>
      </w:r>
      <w:r w:rsidRPr="006D4B55">
        <w:rPr>
          <w:bCs/>
          <w:sz w:val="23"/>
          <w:szCs w:val="23"/>
        </w:rPr>
        <w:t>;  в исправной таре и упаковке, соответствующей стандартам или техническим условиям, обеспечивающей их полную сохранность, в пригодном к складской обработке, погрузочно-разгрузочным операциям, и безопасной для работников (представителей) Хранителя при погрузочно-разгрузочных операциях и хранении.</w:t>
      </w:r>
    </w:p>
    <w:p w14:paraId="1A921B9A" w14:textId="77777777" w:rsidR="009B684E" w:rsidRPr="006D4B55" w:rsidRDefault="00247BFF" w:rsidP="00182656">
      <w:pPr>
        <w:pStyle w:val="ab"/>
        <w:numPr>
          <w:ilvl w:val="2"/>
          <w:numId w:val="41"/>
        </w:numPr>
        <w:ind w:left="0" w:right="-35" w:firstLine="709"/>
        <w:rPr>
          <w:bCs/>
          <w:sz w:val="23"/>
          <w:szCs w:val="23"/>
        </w:rPr>
      </w:pPr>
      <w:r w:rsidRPr="006D4B55">
        <w:rPr>
          <w:bCs/>
          <w:sz w:val="23"/>
          <w:szCs w:val="23"/>
        </w:rPr>
        <w:t>П</w:t>
      </w:r>
      <w:r w:rsidR="009B684E" w:rsidRPr="006D4B55">
        <w:rPr>
          <w:bCs/>
          <w:sz w:val="23"/>
          <w:szCs w:val="23"/>
        </w:rPr>
        <w:t>ередава</w:t>
      </w:r>
      <w:r w:rsidR="00D96502" w:rsidRPr="006D4B55">
        <w:rPr>
          <w:bCs/>
          <w:sz w:val="23"/>
          <w:szCs w:val="23"/>
        </w:rPr>
        <w:t>ть</w:t>
      </w:r>
      <w:r w:rsidR="009B684E" w:rsidRPr="006D4B55">
        <w:rPr>
          <w:bCs/>
          <w:sz w:val="23"/>
          <w:szCs w:val="23"/>
        </w:rPr>
        <w:t xml:space="preserve"> на хранение </w:t>
      </w:r>
      <w:r w:rsidRPr="006D4B55">
        <w:rPr>
          <w:bCs/>
          <w:sz w:val="23"/>
          <w:szCs w:val="23"/>
        </w:rPr>
        <w:t xml:space="preserve">Хранителю </w:t>
      </w:r>
      <w:r w:rsidR="006C0F82" w:rsidRPr="006D4B55">
        <w:rPr>
          <w:bCs/>
          <w:sz w:val="23"/>
          <w:szCs w:val="23"/>
        </w:rPr>
        <w:t>ТМЦ</w:t>
      </w:r>
      <w:r w:rsidR="00D96502" w:rsidRPr="006D4B55">
        <w:rPr>
          <w:bCs/>
          <w:sz w:val="23"/>
          <w:szCs w:val="23"/>
        </w:rPr>
        <w:t>, поддающийся</w:t>
      </w:r>
      <w:r w:rsidR="009B684E" w:rsidRPr="006D4B55">
        <w:rPr>
          <w:bCs/>
          <w:sz w:val="23"/>
          <w:szCs w:val="23"/>
        </w:rPr>
        <w:t xml:space="preserve"> счету (учету) и совместим</w:t>
      </w:r>
      <w:r w:rsidR="00D96502" w:rsidRPr="006D4B55">
        <w:rPr>
          <w:bCs/>
          <w:sz w:val="23"/>
          <w:szCs w:val="23"/>
        </w:rPr>
        <w:t>ый</w:t>
      </w:r>
      <w:r w:rsidR="009B684E" w:rsidRPr="006D4B55">
        <w:rPr>
          <w:bCs/>
          <w:sz w:val="23"/>
          <w:szCs w:val="23"/>
        </w:rPr>
        <w:t xml:space="preserve"> по условиям своего хранения с другими </w:t>
      </w:r>
      <w:r w:rsidR="006C0F82" w:rsidRPr="006D4B55">
        <w:rPr>
          <w:bCs/>
          <w:sz w:val="23"/>
          <w:szCs w:val="23"/>
        </w:rPr>
        <w:t>ТМЦ</w:t>
      </w:r>
      <w:r w:rsidR="009B684E" w:rsidRPr="006D4B55">
        <w:rPr>
          <w:bCs/>
          <w:sz w:val="23"/>
          <w:szCs w:val="23"/>
        </w:rPr>
        <w:t>, хранящимися на складе Хранителя;</w:t>
      </w:r>
    </w:p>
    <w:p w14:paraId="7239A6E7" w14:textId="77777777" w:rsidR="009B684E" w:rsidRPr="006D4B55" w:rsidRDefault="009B684E" w:rsidP="00182656">
      <w:pPr>
        <w:pStyle w:val="ab"/>
        <w:numPr>
          <w:ilvl w:val="2"/>
          <w:numId w:val="41"/>
        </w:numPr>
        <w:tabs>
          <w:tab w:val="num" w:pos="1288"/>
        </w:tabs>
        <w:ind w:left="0" w:right="-35" w:firstLine="709"/>
        <w:rPr>
          <w:bCs/>
          <w:sz w:val="23"/>
          <w:szCs w:val="23"/>
        </w:rPr>
      </w:pPr>
      <w:r w:rsidRPr="006D4B55">
        <w:rPr>
          <w:bCs/>
          <w:sz w:val="23"/>
          <w:szCs w:val="23"/>
        </w:rPr>
        <w:t>Не передавать на хранение Т</w:t>
      </w:r>
      <w:r w:rsidR="006C0F82" w:rsidRPr="006D4B55">
        <w:rPr>
          <w:bCs/>
          <w:sz w:val="23"/>
          <w:szCs w:val="23"/>
        </w:rPr>
        <w:t>МЦ</w:t>
      </w:r>
      <w:r w:rsidRPr="006D4B55">
        <w:rPr>
          <w:bCs/>
          <w:sz w:val="23"/>
          <w:szCs w:val="23"/>
        </w:rPr>
        <w:t xml:space="preserve">, обладающие свойствами, которые могут каким-либо образом причинить вред другим </w:t>
      </w:r>
      <w:r w:rsidR="001E1A78" w:rsidRPr="006D4B55">
        <w:rPr>
          <w:bCs/>
          <w:sz w:val="23"/>
          <w:szCs w:val="23"/>
        </w:rPr>
        <w:t>ТМЦ</w:t>
      </w:r>
      <w:r w:rsidRPr="006D4B55">
        <w:rPr>
          <w:bCs/>
          <w:sz w:val="23"/>
          <w:szCs w:val="23"/>
        </w:rPr>
        <w:t>, имуществу Хранителя и/или третьих лиц либо здоровью физических лиц;</w:t>
      </w:r>
      <w:r w:rsidR="00247BFF" w:rsidRPr="006D4B55">
        <w:rPr>
          <w:bCs/>
          <w:sz w:val="23"/>
          <w:szCs w:val="23"/>
        </w:rPr>
        <w:t xml:space="preserve"> п</w:t>
      </w:r>
      <w:r w:rsidRPr="006D4B55">
        <w:rPr>
          <w:bCs/>
          <w:sz w:val="23"/>
          <w:szCs w:val="23"/>
        </w:rPr>
        <w:t>ри передаче Т</w:t>
      </w:r>
      <w:r w:rsidR="006C0F82" w:rsidRPr="006D4B55">
        <w:rPr>
          <w:bCs/>
          <w:sz w:val="23"/>
          <w:szCs w:val="23"/>
        </w:rPr>
        <w:t>МЦ</w:t>
      </w:r>
      <w:r w:rsidRPr="006D4B55">
        <w:rPr>
          <w:bCs/>
          <w:sz w:val="23"/>
          <w:szCs w:val="23"/>
        </w:rPr>
        <w:t xml:space="preserve"> на хранение письменно уведомлять Хранителя о специфических свойствах этих Т</w:t>
      </w:r>
      <w:r w:rsidR="006C0F82" w:rsidRPr="006D4B55">
        <w:rPr>
          <w:bCs/>
          <w:sz w:val="23"/>
          <w:szCs w:val="23"/>
        </w:rPr>
        <w:t>МЦ</w:t>
      </w:r>
      <w:r w:rsidRPr="006D4B55">
        <w:rPr>
          <w:bCs/>
          <w:sz w:val="23"/>
          <w:szCs w:val="23"/>
        </w:rPr>
        <w:t xml:space="preserve"> и/или о специальных или дополнительных требованиях к условиям хранения указанных Т</w:t>
      </w:r>
      <w:r w:rsidR="006C0F82" w:rsidRPr="006D4B55">
        <w:rPr>
          <w:bCs/>
          <w:sz w:val="23"/>
          <w:szCs w:val="23"/>
        </w:rPr>
        <w:t>МЦ</w:t>
      </w:r>
      <w:r w:rsidRPr="006D4B55">
        <w:rPr>
          <w:bCs/>
          <w:sz w:val="23"/>
          <w:szCs w:val="23"/>
        </w:rPr>
        <w:t xml:space="preserve">; </w:t>
      </w:r>
    </w:p>
    <w:p w14:paraId="28C4E275" w14:textId="77777777" w:rsidR="00247BFF" w:rsidRPr="006D4B55" w:rsidRDefault="00247BFF" w:rsidP="00182656">
      <w:pPr>
        <w:pStyle w:val="ab"/>
        <w:numPr>
          <w:ilvl w:val="2"/>
          <w:numId w:val="41"/>
        </w:numPr>
        <w:ind w:left="0" w:right="-35" w:firstLine="709"/>
        <w:rPr>
          <w:bCs/>
          <w:snapToGrid w:val="0"/>
          <w:sz w:val="23"/>
          <w:szCs w:val="23"/>
        </w:rPr>
      </w:pPr>
      <w:r w:rsidRPr="006D4B55">
        <w:rPr>
          <w:bCs/>
          <w:sz w:val="23"/>
          <w:szCs w:val="23"/>
        </w:rPr>
        <w:t>Передавать Хранителю письменные инструкции по условиям хранения, погрузки-разгрузки и распределения ТМЦ. В противном случае, Х</w:t>
      </w:r>
      <w:r w:rsidRPr="006D4B55">
        <w:rPr>
          <w:bCs/>
          <w:snapToGrid w:val="0"/>
          <w:sz w:val="23"/>
          <w:szCs w:val="23"/>
        </w:rPr>
        <w:t xml:space="preserve">ранитель осуществляет хранение, </w:t>
      </w:r>
      <w:r w:rsidRPr="006D4B55">
        <w:rPr>
          <w:bCs/>
          <w:sz w:val="23"/>
          <w:szCs w:val="23"/>
        </w:rPr>
        <w:t>погрузо-разгрузочные</w:t>
      </w:r>
      <w:r w:rsidRPr="006D4B55">
        <w:rPr>
          <w:bCs/>
          <w:snapToGrid w:val="0"/>
          <w:sz w:val="23"/>
          <w:szCs w:val="23"/>
        </w:rPr>
        <w:t xml:space="preserve"> работы в соответствии с принятыми в РФ стандартами, а также в соответствии с маркировкой ТМЦ на упаковке.</w:t>
      </w:r>
    </w:p>
    <w:p w14:paraId="243063C5" w14:textId="77777777" w:rsidR="006C0F82" w:rsidRPr="006D4B55" w:rsidRDefault="006C0F82" w:rsidP="00182656">
      <w:pPr>
        <w:pStyle w:val="ab"/>
        <w:numPr>
          <w:ilvl w:val="2"/>
          <w:numId w:val="41"/>
        </w:numPr>
        <w:ind w:left="0" w:right="-35" w:firstLine="709"/>
        <w:rPr>
          <w:bCs/>
          <w:snapToGrid w:val="0"/>
          <w:sz w:val="23"/>
          <w:szCs w:val="23"/>
        </w:rPr>
      </w:pPr>
      <w:r w:rsidRPr="006D4B55">
        <w:rPr>
          <w:bCs/>
          <w:sz w:val="23"/>
          <w:szCs w:val="23"/>
        </w:rPr>
        <w:t>Возместить Хранителю все убытки, понесенные Хранителем, в случае, если в результате проверки, проведенной уполномоченными контролирующими органами (в т.ч. налоговыми,  органами валютного или финансового контроля и др.), а также правоохранительными органами в отношении Поклажедателя или его ТМЦ, функционирование Склада на определенный срок будет приостановлено или станет невозможной по любым причинам (в т.ч. по причине ареста или опечатывания помещений, ТМЦ и т.д.).</w:t>
      </w:r>
    </w:p>
    <w:p w14:paraId="6F70380F" w14:textId="77777777" w:rsidR="008D6B60" w:rsidRPr="006D4B55" w:rsidRDefault="008D6B60" w:rsidP="008D6B60">
      <w:pPr>
        <w:pStyle w:val="afb"/>
        <w:numPr>
          <w:ilvl w:val="2"/>
          <w:numId w:val="41"/>
        </w:numPr>
        <w:ind w:left="0" w:firstLine="709"/>
        <w:jc w:val="both"/>
        <w:rPr>
          <w:bCs/>
          <w:snapToGrid w:val="0"/>
          <w:sz w:val="23"/>
          <w:szCs w:val="23"/>
        </w:rPr>
      </w:pPr>
      <w:r w:rsidRPr="006D4B55">
        <w:rPr>
          <w:bCs/>
          <w:snapToGrid w:val="0"/>
          <w:sz w:val="23"/>
          <w:szCs w:val="23"/>
        </w:rPr>
        <w:t>Во исполнение условий, предусмотренных п. 3.1.11. настоящего Договора, Поклажедатель обязан обеспечить оплату соответствующ</w:t>
      </w:r>
      <w:r w:rsidR="00F1781C" w:rsidRPr="006D4B55">
        <w:rPr>
          <w:bCs/>
          <w:snapToGrid w:val="0"/>
          <w:sz w:val="23"/>
          <w:szCs w:val="23"/>
        </w:rPr>
        <w:t>их</w:t>
      </w:r>
      <w:r w:rsidRPr="006D4B55">
        <w:rPr>
          <w:bCs/>
          <w:snapToGrid w:val="0"/>
          <w:sz w:val="23"/>
          <w:szCs w:val="23"/>
        </w:rPr>
        <w:t xml:space="preserve"> страхов</w:t>
      </w:r>
      <w:r w:rsidR="00F1781C" w:rsidRPr="006D4B55">
        <w:rPr>
          <w:bCs/>
          <w:snapToGrid w:val="0"/>
          <w:sz w:val="23"/>
          <w:szCs w:val="23"/>
        </w:rPr>
        <w:t>ых</w:t>
      </w:r>
      <w:r w:rsidRPr="006D4B55">
        <w:rPr>
          <w:bCs/>
          <w:snapToGrid w:val="0"/>
          <w:sz w:val="23"/>
          <w:szCs w:val="23"/>
        </w:rPr>
        <w:t xml:space="preserve"> преми</w:t>
      </w:r>
      <w:r w:rsidR="00F1781C" w:rsidRPr="006D4B55">
        <w:rPr>
          <w:bCs/>
          <w:snapToGrid w:val="0"/>
          <w:sz w:val="23"/>
          <w:szCs w:val="23"/>
        </w:rPr>
        <w:t>й</w:t>
      </w:r>
      <w:r w:rsidRPr="006D4B55">
        <w:rPr>
          <w:bCs/>
          <w:snapToGrid w:val="0"/>
          <w:sz w:val="23"/>
          <w:szCs w:val="23"/>
        </w:rPr>
        <w:t xml:space="preserve"> не позднее</w:t>
      </w:r>
      <w:r w:rsidR="0032544D" w:rsidRPr="006D4B55">
        <w:rPr>
          <w:bCs/>
          <w:snapToGrid w:val="0"/>
          <w:sz w:val="23"/>
          <w:szCs w:val="23"/>
        </w:rPr>
        <w:t xml:space="preserve"> 5</w:t>
      </w:r>
      <w:r w:rsidRPr="006D4B55">
        <w:rPr>
          <w:bCs/>
          <w:snapToGrid w:val="0"/>
          <w:sz w:val="23"/>
          <w:szCs w:val="23"/>
        </w:rPr>
        <w:t xml:space="preserve"> (</w:t>
      </w:r>
      <w:r w:rsidR="0032544D" w:rsidRPr="006D4B55">
        <w:rPr>
          <w:bCs/>
          <w:snapToGrid w:val="0"/>
          <w:sz w:val="23"/>
          <w:szCs w:val="23"/>
        </w:rPr>
        <w:t>пяти</w:t>
      </w:r>
      <w:r w:rsidRPr="006D4B55">
        <w:rPr>
          <w:bCs/>
          <w:snapToGrid w:val="0"/>
          <w:sz w:val="23"/>
          <w:szCs w:val="23"/>
        </w:rPr>
        <w:t>) рабочих дней с даты</w:t>
      </w:r>
      <w:r w:rsidR="0032544D" w:rsidRPr="006D4B55">
        <w:rPr>
          <w:bCs/>
          <w:snapToGrid w:val="0"/>
          <w:sz w:val="23"/>
          <w:szCs w:val="23"/>
        </w:rPr>
        <w:t xml:space="preserve"> получения</w:t>
      </w:r>
      <w:r w:rsidRPr="006D4B55">
        <w:rPr>
          <w:bCs/>
          <w:snapToGrid w:val="0"/>
          <w:sz w:val="23"/>
          <w:szCs w:val="23"/>
        </w:rPr>
        <w:t xml:space="preserve"> соответствующ</w:t>
      </w:r>
      <w:r w:rsidR="00F1781C" w:rsidRPr="006D4B55">
        <w:rPr>
          <w:bCs/>
          <w:snapToGrid w:val="0"/>
          <w:sz w:val="23"/>
          <w:szCs w:val="23"/>
        </w:rPr>
        <w:t>их</w:t>
      </w:r>
      <w:r w:rsidRPr="006D4B55">
        <w:rPr>
          <w:bCs/>
          <w:snapToGrid w:val="0"/>
          <w:sz w:val="23"/>
          <w:szCs w:val="23"/>
        </w:rPr>
        <w:t xml:space="preserve"> счет</w:t>
      </w:r>
      <w:r w:rsidR="00F1781C" w:rsidRPr="006D4B55">
        <w:rPr>
          <w:bCs/>
          <w:snapToGrid w:val="0"/>
          <w:sz w:val="23"/>
          <w:szCs w:val="23"/>
        </w:rPr>
        <w:t>ов</w:t>
      </w:r>
      <w:r w:rsidRPr="006D4B55">
        <w:rPr>
          <w:bCs/>
          <w:snapToGrid w:val="0"/>
          <w:sz w:val="23"/>
          <w:szCs w:val="23"/>
        </w:rPr>
        <w:t xml:space="preserve"> Хранителя либо страховой компании.</w:t>
      </w:r>
    </w:p>
    <w:p w14:paraId="3F2379D5" w14:textId="77777777" w:rsidR="009B684E" w:rsidRPr="006D4B55" w:rsidRDefault="00914D3A" w:rsidP="003242F0">
      <w:pPr>
        <w:pStyle w:val="ab"/>
        <w:ind w:right="-35" w:firstLine="708"/>
        <w:rPr>
          <w:bCs/>
          <w:sz w:val="23"/>
          <w:szCs w:val="23"/>
        </w:rPr>
      </w:pPr>
      <w:r w:rsidRPr="006D4B55">
        <w:rPr>
          <w:bCs/>
          <w:sz w:val="23"/>
          <w:szCs w:val="23"/>
        </w:rPr>
        <w:t>3</w:t>
      </w:r>
      <w:r w:rsidR="009B684E" w:rsidRPr="006D4B55">
        <w:rPr>
          <w:bCs/>
          <w:sz w:val="23"/>
          <w:szCs w:val="23"/>
        </w:rPr>
        <w:t>.3. Поклажедатель имеет право:</w:t>
      </w:r>
    </w:p>
    <w:p w14:paraId="4F05A6E3" w14:textId="77777777" w:rsidR="009B684E" w:rsidRPr="006D4B55" w:rsidRDefault="00D96502" w:rsidP="00182656">
      <w:pPr>
        <w:pStyle w:val="ab"/>
        <w:numPr>
          <w:ilvl w:val="2"/>
          <w:numId w:val="42"/>
        </w:numPr>
        <w:ind w:left="0" w:right="-35" w:firstLine="709"/>
        <w:rPr>
          <w:bCs/>
          <w:sz w:val="23"/>
          <w:szCs w:val="23"/>
        </w:rPr>
      </w:pPr>
      <w:r w:rsidRPr="006D4B55">
        <w:rPr>
          <w:bCs/>
          <w:sz w:val="23"/>
          <w:szCs w:val="23"/>
        </w:rPr>
        <w:t>Н</w:t>
      </w:r>
      <w:r w:rsidR="009B684E" w:rsidRPr="006D4B55">
        <w:rPr>
          <w:bCs/>
          <w:sz w:val="23"/>
          <w:szCs w:val="23"/>
        </w:rPr>
        <w:t xml:space="preserve">азначать </w:t>
      </w:r>
      <w:r w:rsidRPr="006D4B55">
        <w:rPr>
          <w:bCs/>
          <w:sz w:val="23"/>
          <w:szCs w:val="23"/>
        </w:rPr>
        <w:t xml:space="preserve">с предварительного согласия Хранителя </w:t>
      </w:r>
      <w:r w:rsidR="0085390F" w:rsidRPr="006D4B55">
        <w:rPr>
          <w:bCs/>
          <w:sz w:val="23"/>
          <w:szCs w:val="23"/>
        </w:rPr>
        <w:t>приемку и/или возврат ТМЦ</w:t>
      </w:r>
      <w:r w:rsidR="009B684E" w:rsidRPr="006D4B55">
        <w:rPr>
          <w:bCs/>
          <w:sz w:val="23"/>
          <w:szCs w:val="23"/>
        </w:rPr>
        <w:t xml:space="preserve"> на нерабочее время (нерабочие дни), при этом Поклажедатель оплачивает работы по ставке стоимости сверхурочных работ с соответствующими повышающими коэффициентами к работам, указанными в Приложении № 1 к Договору.</w:t>
      </w:r>
    </w:p>
    <w:p w14:paraId="26E02962" w14:textId="77777777" w:rsidR="001504DD" w:rsidRPr="006D4B55" w:rsidRDefault="001504DD" w:rsidP="00182656">
      <w:pPr>
        <w:pStyle w:val="ab"/>
        <w:numPr>
          <w:ilvl w:val="2"/>
          <w:numId w:val="42"/>
        </w:numPr>
        <w:ind w:left="0" w:right="-35" w:firstLine="709"/>
        <w:rPr>
          <w:bCs/>
          <w:sz w:val="23"/>
          <w:szCs w:val="23"/>
        </w:rPr>
      </w:pPr>
      <w:r w:rsidRPr="006D4B55">
        <w:rPr>
          <w:bCs/>
          <w:sz w:val="23"/>
          <w:szCs w:val="23"/>
        </w:rPr>
        <w:t>Проверять порядок хранения ТМЦ и осма</w:t>
      </w:r>
      <w:r w:rsidR="00F714D3" w:rsidRPr="006D4B55">
        <w:rPr>
          <w:bCs/>
          <w:sz w:val="23"/>
          <w:szCs w:val="23"/>
        </w:rPr>
        <w:t>тривать их в рабочее время с 9:00 часов до 18:</w:t>
      </w:r>
      <w:r w:rsidRPr="006D4B55">
        <w:rPr>
          <w:bCs/>
          <w:sz w:val="23"/>
          <w:szCs w:val="23"/>
        </w:rPr>
        <w:t xml:space="preserve">00 часов, за исключением праздничных </w:t>
      </w:r>
      <w:r w:rsidR="00F714D3" w:rsidRPr="006D4B55">
        <w:rPr>
          <w:bCs/>
          <w:sz w:val="23"/>
          <w:szCs w:val="23"/>
        </w:rPr>
        <w:t>и выходных дней, установленных р</w:t>
      </w:r>
      <w:r w:rsidRPr="006D4B55">
        <w:rPr>
          <w:bCs/>
          <w:sz w:val="23"/>
          <w:szCs w:val="23"/>
        </w:rPr>
        <w:t xml:space="preserve">аспорядком рабочего времени Хранителя, </w:t>
      </w:r>
    </w:p>
    <w:p w14:paraId="00A0630E" w14:textId="77777777" w:rsidR="009B684E" w:rsidRPr="006D4B55" w:rsidRDefault="009B684E" w:rsidP="00182656">
      <w:pPr>
        <w:pStyle w:val="ab"/>
        <w:numPr>
          <w:ilvl w:val="2"/>
          <w:numId w:val="42"/>
        </w:numPr>
        <w:ind w:left="0" w:right="-35" w:firstLine="709"/>
        <w:rPr>
          <w:bCs/>
          <w:sz w:val="23"/>
          <w:szCs w:val="23"/>
        </w:rPr>
      </w:pPr>
      <w:r w:rsidRPr="006D4B55">
        <w:rPr>
          <w:bCs/>
          <w:sz w:val="23"/>
          <w:szCs w:val="23"/>
        </w:rPr>
        <w:t>Осуществлять контроль над погрузкой, разгрузкой, условиями хранения и сохранностью Т</w:t>
      </w:r>
      <w:r w:rsidR="0085390F" w:rsidRPr="006D4B55">
        <w:rPr>
          <w:bCs/>
          <w:sz w:val="23"/>
          <w:szCs w:val="23"/>
        </w:rPr>
        <w:t>МЦ</w:t>
      </w:r>
      <w:r w:rsidRPr="006D4B55">
        <w:rPr>
          <w:bCs/>
          <w:sz w:val="23"/>
          <w:szCs w:val="23"/>
        </w:rPr>
        <w:t>;</w:t>
      </w:r>
    </w:p>
    <w:p w14:paraId="2404CA62" w14:textId="77777777" w:rsidR="009B684E" w:rsidRPr="006D4B55" w:rsidRDefault="009B684E" w:rsidP="00182656">
      <w:pPr>
        <w:pStyle w:val="ab"/>
        <w:numPr>
          <w:ilvl w:val="2"/>
          <w:numId w:val="42"/>
        </w:numPr>
        <w:ind w:left="0" w:right="-35" w:firstLine="709"/>
        <w:rPr>
          <w:bCs/>
          <w:sz w:val="23"/>
          <w:szCs w:val="23"/>
        </w:rPr>
      </w:pPr>
      <w:r w:rsidRPr="006D4B55">
        <w:rPr>
          <w:bCs/>
          <w:sz w:val="23"/>
          <w:szCs w:val="23"/>
        </w:rPr>
        <w:t>Проводить инвентаризации и документальные сверки Т</w:t>
      </w:r>
      <w:r w:rsidR="0085390F" w:rsidRPr="006D4B55">
        <w:rPr>
          <w:bCs/>
          <w:sz w:val="23"/>
          <w:szCs w:val="23"/>
        </w:rPr>
        <w:t>МЦ</w:t>
      </w:r>
      <w:r w:rsidRPr="006D4B55">
        <w:rPr>
          <w:bCs/>
          <w:sz w:val="23"/>
          <w:szCs w:val="23"/>
        </w:rPr>
        <w:t xml:space="preserve"> в порядке, установленном в </w:t>
      </w:r>
      <w:r w:rsidR="001E1A78" w:rsidRPr="006D4B55">
        <w:rPr>
          <w:bCs/>
          <w:sz w:val="23"/>
          <w:szCs w:val="23"/>
        </w:rPr>
        <w:t>п. 5 настоящего Договора</w:t>
      </w:r>
      <w:r w:rsidRPr="006D4B55">
        <w:rPr>
          <w:bCs/>
          <w:sz w:val="23"/>
          <w:szCs w:val="23"/>
        </w:rPr>
        <w:t>;</w:t>
      </w:r>
    </w:p>
    <w:p w14:paraId="66D4D137" w14:textId="77777777" w:rsidR="009B684E" w:rsidRPr="006D4B55" w:rsidRDefault="009B684E" w:rsidP="00182656">
      <w:pPr>
        <w:pStyle w:val="ab"/>
        <w:numPr>
          <w:ilvl w:val="2"/>
          <w:numId w:val="42"/>
        </w:numPr>
        <w:ind w:left="0" w:right="-35" w:firstLine="709"/>
        <w:rPr>
          <w:bCs/>
          <w:sz w:val="23"/>
          <w:szCs w:val="23"/>
        </w:rPr>
      </w:pPr>
      <w:r w:rsidRPr="006D4B55">
        <w:rPr>
          <w:bCs/>
          <w:sz w:val="23"/>
          <w:szCs w:val="23"/>
        </w:rPr>
        <w:lastRenderedPageBreak/>
        <w:t>Требовать от Хранителя устранения обнаруженных нарушений условий хранения Т</w:t>
      </w:r>
      <w:r w:rsidR="0085390F" w:rsidRPr="006D4B55">
        <w:rPr>
          <w:bCs/>
          <w:sz w:val="23"/>
          <w:szCs w:val="23"/>
        </w:rPr>
        <w:t>МЦ;</w:t>
      </w:r>
    </w:p>
    <w:p w14:paraId="0D6B187E" w14:textId="77777777" w:rsidR="004C3108" w:rsidRPr="006D4B55" w:rsidRDefault="00D96502" w:rsidP="00721E5B">
      <w:pPr>
        <w:pStyle w:val="ab"/>
        <w:numPr>
          <w:ilvl w:val="2"/>
          <w:numId w:val="43"/>
        </w:numPr>
        <w:ind w:left="0" w:right="-35" w:firstLine="708"/>
        <w:rPr>
          <w:bCs/>
          <w:sz w:val="23"/>
          <w:szCs w:val="23"/>
        </w:rPr>
      </w:pPr>
      <w:r w:rsidRPr="006D4B55">
        <w:rPr>
          <w:bCs/>
          <w:sz w:val="23"/>
          <w:szCs w:val="23"/>
        </w:rPr>
        <w:t>Д</w:t>
      </w:r>
      <w:r w:rsidR="009B684E" w:rsidRPr="006D4B55">
        <w:rPr>
          <w:bCs/>
          <w:sz w:val="23"/>
          <w:szCs w:val="23"/>
        </w:rPr>
        <w:t>ополн</w:t>
      </w:r>
      <w:r w:rsidRPr="006D4B55">
        <w:rPr>
          <w:bCs/>
          <w:sz w:val="23"/>
          <w:szCs w:val="23"/>
        </w:rPr>
        <w:t>я</w:t>
      </w:r>
      <w:r w:rsidR="009B684E" w:rsidRPr="006D4B55">
        <w:rPr>
          <w:bCs/>
          <w:sz w:val="23"/>
          <w:szCs w:val="23"/>
        </w:rPr>
        <w:t>ть</w:t>
      </w:r>
      <w:r w:rsidR="0067072D" w:rsidRPr="006D4B55">
        <w:rPr>
          <w:bCs/>
          <w:sz w:val="23"/>
          <w:szCs w:val="23"/>
        </w:rPr>
        <w:t xml:space="preserve"> справочник</w:t>
      </w:r>
      <w:r w:rsidR="009B684E" w:rsidRPr="006D4B55">
        <w:rPr>
          <w:bCs/>
          <w:sz w:val="23"/>
          <w:szCs w:val="23"/>
        </w:rPr>
        <w:t xml:space="preserve"> иными наименованиями Т</w:t>
      </w:r>
      <w:r w:rsidR="0085390F" w:rsidRPr="006D4B55">
        <w:rPr>
          <w:bCs/>
          <w:sz w:val="23"/>
          <w:szCs w:val="23"/>
        </w:rPr>
        <w:t>МЦ</w:t>
      </w:r>
      <w:r w:rsidR="009B684E" w:rsidRPr="006D4B55">
        <w:rPr>
          <w:bCs/>
          <w:sz w:val="23"/>
          <w:szCs w:val="23"/>
        </w:rPr>
        <w:t xml:space="preserve">, не указанными в нём. (Приложение № </w:t>
      </w:r>
      <w:r w:rsidRPr="006D4B55">
        <w:rPr>
          <w:bCs/>
          <w:sz w:val="23"/>
          <w:szCs w:val="23"/>
        </w:rPr>
        <w:t>4</w:t>
      </w:r>
      <w:r w:rsidR="009B684E" w:rsidRPr="006D4B55">
        <w:rPr>
          <w:bCs/>
          <w:sz w:val="23"/>
          <w:szCs w:val="23"/>
        </w:rPr>
        <w:t xml:space="preserve"> к </w:t>
      </w:r>
      <w:r w:rsidR="0085390F" w:rsidRPr="006D4B55">
        <w:rPr>
          <w:bCs/>
          <w:sz w:val="23"/>
          <w:szCs w:val="23"/>
        </w:rPr>
        <w:t>Д</w:t>
      </w:r>
      <w:r w:rsidR="009B684E" w:rsidRPr="006D4B55">
        <w:rPr>
          <w:bCs/>
          <w:sz w:val="23"/>
          <w:szCs w:val="23"/>
        </w:rPr>
        <w:t>оговору)</w:t>
      </w:r>
      <w:r w:rsidRPr="006D4B55">
        <w:rPr>
          <w:bCs/>
          <w:sz w:val="23"/>
          <w:szCs w:val="23"/>
        </w:rPr>
        <w:t xml:space="preserve"> путём подписания Дополнительн</w:t>
      </w:r>
      <w:r w:rsidR="0085390F" w:rsidRPr="006D4B55">
        <w:rPr>
          <w:bCs/>
          <w:sz w:val="23"/>
          <w:szCs w:val="23"/>
        </w:rPr>
        <w:t>ых</w:t>
      </w:r>
      <w:r w:rsidRPr="006D4B55">
        <w:rPr>
          <w:bCs/>
          <w:sz w:val="23"/>
          <w:szCs w:val="23"/>
        </w:rPr>
        <w:t xml:space="preserve"> соглашени</w:t>
      </w:r>
      <w:r w:rsidR="0085390F" w:rsidRPr="006D4B55">
        <w:rPr>
          <w:bCs/>
          <w:sz w:val="23"/>
          <w:szCs w:val="23"/>
        </w:rPr>
        <w:t>й</w:t>
      </w:r>
      <w:r w:rsidR="009B684E" w:rsidRPr="006D4B55">
        <w:rPr>
          <w:bCs/>
          <w:sz w:val="23"/>
          <w:szCs w:val="23"/>
        </w:rPr>
        <w:t>.</w:t>
      </w:r>
    </w:p>
    <w:p w14:paraId="1222F98C" w14:textId="4E405739" w:rsidR="00A21AB8" w:rsidRDefault="004C3108" w:rsidP="00721E5B">
      <w:pPr>
        <w:pStyle w:val="ab"/>
        <w:numPr>
          <w:ilvl w:val="2"/>
          <w:numId w:val="43"/>
        </w:numPr>
        <w:ind w:left="0" w:right="-35" w:firstLine="708"/>
        <w:rPr>
          <w:bCs/>
          <w:sz w:val="23"/>
          <w:szCs w:val="23"/>
        </w:rPr>
      </w:pPr>
      <w:r w:rsidRPr="006D4B55">
        <w:rPr>
          <w:bCs/>
          <w:sz w:val="23"/>
          <w:szCs w:val="23"/>
        </w:rPr>
        <w:t xml:space="preserve">Поклажедатель имеет право увеличить либо уменьшить фиксированное количество используемых под хранение паллетомест не чаще одного раза в четыре месяца. Поклажедатель обязан письменно проинформировать Хранителя об изменении фиксированного количества используемых под хранение паллетомест как в большую (в рамках максимального размера склада), так и в меньшую сторону, не менее чем за </w:t>
      </w:r>
      <w:r w:rsidR="006D0FEF" w:rsidRPr="006D4B55">
        <w:rPr>
          <w:bCs/>
          <w:sz w:val="23"/>
          <w:szCs w:val="23"/>
        </w:rPr>
        <w:t xml:space="preserve">60 календарных дней до даты такого изменения. </w:t>
      </w:r>
      <w:r w:rsidRPr="006D4B55">
        <w:rPr>
          <w:bCs/>
          <w:sz w:val="23"/>
          <w:szCs w:val="23"/>
        </w:rPr>
        <w:t>Хранитель имеет право разместить вновь поступающие ТМЦ на ином складе, если фиксированное количество используемых под хранение паллетомест увеличивается более, чем на 20 (двадцать) процентов от ранее зарезервированного объема, с уведомлением об этом Поклажедателя. В течении первых 6 (шести) месяцев с момента заключения настоящего договора Поклажедатель не имеет право требовать от Хранителя уменьшения фиксированного количества используемых под хранение паллетомест, при этом дальнейшее увеличение либо уменьшение количества бронируемых паллетомест возможно по согласованию с Хранителем, с согласия последнего, полученного не менее, чем за 60 календарных дней, и не может превышать одномоментно 20 (двадцать) процентов от зарезервированного объема паллетомест, то есть минимальный объем, указанный в п. 4.1. настоящего Договора, подлежит уменьшению не более, чем на 20 (двадцать) процентов от зарезервированного объема паллетомест, а максимальный не может превышать 20 (двадцать) процентов от зарезервированного объема паллетомест.  При согласованном Хранителем превышении забронированного объема хранимых паллетомест на величину 20 (двадцать) процентов от зарезервированного объема паллетомест и более от указанного в п. 4.1. договора, оплата Поклажедателем указанного превышения производится с применением повышающего коэффициента 20% к действующему тарифу по соответствующим счетам Хранителя, выставленным по факту превышения и дополнительного счета на пропорциональное увеличение размера обеспечительного платеж за резервирование дополнительного объема паллетомест. Увеличение либо уменьшение фиксированного количества используемых под хранение паллетомест должно быть кратно 100.</w:t>
      </w:r>
    </w:p>
    <w:p w14:paraId="60974BF9" w14:textId="777D0482" w:rsidR="00721E5B" w:rsidRPr="006D4B55" w:rsidRDefault="00721E5B" w:rsidP="00A21AB8">
      <w:pPr>
        <w:pStyle w:val="ab"/>
        <w:ind w:left="708" w:right="-35"/>
        <w:rPr>
          <w:bCs/>
          <w:sz w:val="23"/>
          <w:szCs w:val="23"/>
        </w:rPr>
      </w:pPr>
      <w:r w:rsidRPr="006D4B55">
        <w:rPr>
          <w:bCs/>
          <w:sz w:val="23"/>
          <w:szCs w:val="23"/>
        </w:rPr>
        <w:t>3.4. Хранитель имеет право:</w:t>
      </w:r>
    </w:p>
    <w:p w14:paraId="274A841F" w14:textId="77777777" w:rsidR="00721E5B" w:rsidRPr="006D4B55" w:rsidRDefault="00721E5B" w:rsidP="00721E5B">
      <w:pPr>
        <w:pStyle w:val="ab"/>
        <w:numPr>
          <w:ilvl w:val="2"/>
          <w:numId w:val="43"/>
        </w:numPr>
        <w:ind w:left="0" w:right="-35" w:firstLine="708"/>
        <w:rPr>
          <w:bCs/>
          <w:sz w:val="23"/>
          <w:szCs w:val="23"/>
        </w:rPr>
      </w:pPr>
      <w:r w:rsidRPr="006D4B55">
        <w:rPr>
          <w:bCs/>
          <w:sz w:val="23"/>
          <w:szCs w:val="23"/>
        </w:rPr>
        <w:t>Требовать от Поклажедателя возмещения убытков, причиненных свойствами ТМЦ, если Хранитель, принимая ТМЦ на хранение, не знал и не должен был знать об этих свойствах;</w:t>
      </w:r>
    </w:p>
    <w:p w14:paraId="70BB6BFB" w14:textId="77777777" w:rsidR="009B684E" w:rsidRPr="006D4B55" w:rsidRDefault="00721E5B" w:rsidP="00721E5B">
      <w:pPr>
        <w:pStyle w:val="ab"/>
        <w:numPr>
          <w:ilvl w:val="2"/>
          <w:numId w:val="43"/>
        </w:numPr>
        <w:ind w:left="0" w:right="-35" w:firstLine="708"/>
        <w:rPr>
          <w:sz w:val="23"/>
          <w:szCs w:val="23"/>
        </w:rPr>
      </w:pPr>
      <w:r w:rsidRPr="006D4B55">
        <w:rPr>
          <w:bCs/>
          <w:sz w:val="23"/>
          <w:szCs w:val="23"/>
        </w:rPr>
        <w:t>Отказать Поклажедателю в размещении его ТМЦ на Складе, если наименование и /или ассортимент предполагаемого к размещению ТМЦ не соответствует наименованию и/или ассортименту ТМЦ, заявленному в справочнике без возмещения причиненных убытков Поклажедателю.</w:t>
      </w:r>
    </w:p>
    <w:p w14:paraId="612A6A67" w14:textId="77777777" w:rsidR="009E6304" w:rsidRPr="006D4B55" w:rsidRDefault="009E6304" w:rsidP="00182656">
      <w:pPr>
        <w:pStyle w:val="ab"/>
        <w:ind w:right="-35"/>
        <w:rPr>
          <w:bCs/>
          <w:sz w:val="23"/>
          <w:szCs w:val="23"/>
        </w:rPr>
      </w:pPr>
    </w:p>
    <w:p w14:paraId="3340D2C0" w14:textId="77777777" w:rsidR="009B684E" w:rsidRPr="006D4B55" w:rsidRDefault="009B684E" w:rsidP="00182656">
      <w:pPr>
        <w:pStyle w:val="afb"/>
        <w:numPr>
          <w:ilvl w:val="0"/>
          <w:numId w:val="46"/>
        </w:numPr>
        <w:ind w:left="0" w:right="-35" w:hanging="357"/>
        <w:jc w:val="center"/>
        <w:rPr>
          <w:b/>
          <w:sz w:val="23"/>
          <w:szCs w:val="23"/>
        </w:rPr>
      </w:pPr>
      <w:r w:rsidRPr="006D4B55">
        <w:rPr>
          <w:b/>
          <w:sz w:val="23"/>
          <w:szCs w:val="23"/>
        </w:rPr>
        <w:t>СТОИМОСТЬ УСЛУГ. ПОРЯДОК ОПЛАТЫ</w:t>
      </w:r>
    </w:p>
    <w:p w14:paraId="58E1E7B7" w14:textId="77777777" w:rsidR="009E6304" w:rsidRPr="006D4B55" w:rsidRDefault="009E6304" w:rsidP="00182656">
      <w:pPr>
        <w:ind w:right="-35"/>
        <w:jc w:val="center"/>
        <w:rPr>
          <w:bCs/>
          <w:sz w:val="23"/>
          <w:szCs w:val="23"/>
        </w:rPr>
      </w:pPr>
    </w:p>
    <w:p w14:paraId="6D833AC2" w14:textId="1D41DAFC" w:rsidR="009B684E" w:rsidRPr="006D4B55" w:rsidRDefault="009B684E" w:rsidP="00182656">
      <w:pPr>
        <w:pStyle w:val="ab"/>
        <w:numPr>
          <w:ilvl w:val="1"/>
          <w:numId w:val="44"/>
        </w:numPr>
        <w:tabs>
          <w:tab w:val="num" w:pos="0"/>
        </w:tabs>
        <w:ind w:left="0" w:right="-35" w:firstLine="567"/>
        <w:rPr>
          <w:bCs/>
          <w:sz w:val="23"/>
          <w:szCs w:val="23"/>
        </w:rPr>
      </w:pPr>
      <w:r w:rsidRPr="006D4B55">
        <w:rPr>
          <w:bCs/>
          <w:sz w:val="23"/>
          <w:szCs w:val="23"/>
        </w:rPr>
        <w:t>Стоимость услуг Хранителя определяется в рублях РФ исходя из тарифов, установленных в Приложении № 1 к настоящему Договору. Оплата Поклажедателем услуг Хранителя производится в российских рублях путем перечисления денежных средств на расчетный счет Хранителя.</w:t>
      </w:r>
      <w:r w:rsidR="009E6304" w:rsidRPr="006D4B55">
        <w:rPr>
          <w:bCs/>
          <w:sz w:val="23"/>
          <w:szCs w:val="23"/>
        </w:rPr>
        <w:t xml:space="preserve"> Стороны договорились о резервировании за Поклажедателем для хранения не менее </w:t>
      </w:r>
      <w:r w:rsidR="00A21AB8">
        <w:rPr>
          <w:bCs/>
          <w:sz w:val="23"/>
          <w:szCs w:val="23"/>
        </w:rPr>
        <w:t>______</w:t>
      </w:r>
      <w:r w:rsidR="009E6304" w:rsidRPr="006D4B55">
        <w:rPr>
          <w:bCs/>
          <w:sz w:val="23"/>
          <w:szCs w:val="23"/>
        </w:rPr>
        <w:t xml:space="preserve"> (</w:t>
      </w:r>
      <w:r w:rsidR="00A21AB8">
        <w:rPr>
          <w:bCs/>
          <w:sz w:val="23"/>
          <w:szCs w:val="23"/>
        </w:rPr>
        <w:t>________________________________</w:t>
      </w:r>
      <w:r w:rsidR="009E6304" w:rsidRPr="006D4B55">
        <w:rPr>
          <w:bCs/>
          <w:sz w:val="23"/>
          <w:szCs w:val="23"/>
        </w:rPr>
        <w:t>) паллетомест</w:t>
      </w:r>
      <w:r w:rsidR="00790534" w:rsidRPr="006D4B55">
        <w:rPr>
          <w:bCs/>
          <w:sz w:val="23"/>
          <w:szCs w:val="23"/>
        </w:rPr>
        <w:t xml:space="preserve"> </w:t>
      </w:r>
      <w:r w:rsidR="009E6304" w:rsidRPr="006D4B55">
        <w:rPr>
          <w:bCs/>
          <w:sz w:val="23"/>
          <w:szCs w:val="23"/>
        </w:rPr>
        <w:t>и внесении Поклажедателем</w:t>
      </w:r>
      <w:r w:rsidR="00790534" w:rsidRPr="006D4B55">
        <w:rPr>
          <w:bCs/>
          <w:sz w:val="23"/>
          <w:szCs w:val="23"/>
        </w:rPr>
        <w:t xml:space="preserve"> на счёт Хранителя</w:t>
      </w:r>
      <w:r w:rsidR="009E6304" w:rsidRPr="006D4B55">
        <w:rPr>
          <w:bCs/>
          <w:sz w:val="23"/>
          <w:szCs w:val="23"/>
        </w:rPr>
        <w:t xml:space="preserve"> обеспечительного платежа в размере</w:t>
      </w:r>
      <w:r w:rsidR="00D45017" w:rsidRPr="006D4B55">
        <w:rPr>
          <w:bCs/>
          <w:sz w:val="23"/>
          <w:szCs w:val="23"/>
        </w:rPr>
        <w:t xml:space="preserve"> суммы оплаты</w:t>
      </w:r>
      <w:r w:rsidR="00790534" w:rsidRPr="006D4B55">
        <w:rPr>
          <w:bCs/>
          <w:sz w:val="23"/>
          <w:szCs w:val="23"/>
        </w:rPr>
        <w:t xml:space="preserve"> всей</w:t>
      </w:r>
      <w:r w:rsidR="009E6304" w:rsidRPr="006D4B55">
        <w:rPr>
          <w:bCs/>
          <w:sz w:val="23"/>
          <w:szCs w:val="23"/>
        </w:rPr>
        <w:t xml:space="preserve"> зарезервированной площади</w:t>
      </w:r>
      <w:r w:rsidR="00D45017" w:rsidRPr="006D4B55">
        <w:rPr>
          <w:bCs/>
          <w:sz w:val="23"/>
          <w:szCs w:val="23"/>
        </w:rPr>
        <w:t xml:space="preserve"> хранения</w:t>
      </w:r>
      <w:r w:rsidR="009E6304" w:rsidRPr="006D4B55">
        <w:rPr>
          <w:bCs/>
          <w:sz w:val="23"/>
          <w:szCs w:val="23"/>
        </w:rPr>
        <w:t xml:space="preserve"> </w:t>
      </w:r>
      <w:r w:rsidR="00D45017" w:rsidRPr="006D4B55">
        <w:rPr>
          <w:bCs/>
          <w:sz w:val="23"/>
          <w:szCs w:val="23"/>
        </w:rPr>
        <w:t>з</w:t>
      </w:r>
      <w:r w:rsidR="009E6304" w:rsidRPr="006D4B55">
        <w:rPr>
          <w:bCs/>
          <w:sz w:val="23"/>
          <w:szCs w:val="23"/>
        </w:rPr>
        <w:t xml:space="preserve">а </w:t>
      </w:r>
      <w:r w:rsidR="00462F65" w:rsidRPr="006D4B55">
        <w:rPr>
          <w:bCs/>
          <w:sz w:val="23"/>
          <w:szCs w:val="23"/>
        </w:rPr>
        <w:t>два</w:t>
      </w:r>
      <w:r w:rsidR="00D45017" w:rsidRPr="006D4B55">
        <w:rPr>
          <w:bCs/>
          <w:sz w:val="23"/>
          <w:szCs w:val="23"/>
        </w:rPr>
        <w:t xml:space="preserve"> календарны</w:t>
      </w:r>
      <w:r w:rsidR="00462F65" w:rsidRPr="006D4B55">
        <w:rPr>
          <w:bCs/>
          <w:sz w:val="23"/>
          <w:szCs w:val="23"/>
        </w:rPr>
        <w:t>х</w:t>
      </w:r>
      <w:r w:rsidR="00D45017" w:rsidRPr="006D4B55">
        <w:rPr>
          <w:bCs/>
          <w:sz w:val="23"/>
          <w:szCs w:val="23"/>
        </w:rPr>
        <w:t xml:space="preserve"> месяц</w:t>
      </w:r>
      <w:r w:rsidR="00462F65" w:rsidRPr="006D4B55">
        <w:rPr>
          <w:bCs/>
          <w:sz w:val="23"/>
          <w:szCs w:val="23"/>
        </w:rPr>
        <w:t>а</w:t>
      </w:r>
      <w:r w:rsidR="003242F0" w:rsidRPr="006D4B55">
        <w:rPr>
          <w:bCs/>
          <w:sz w:val="23"/>
          <w:szCs w:val="23"/>
        </w:rPr>
        <w:t xml:space="preserve"> вперед</w:t>
      </w:r>
      <w:r w:rsidR="00790534" w:rsidRPr="006D4B55">
        <w:rPr>
          <w:bCs/>
          <w:sz w:val="23"/>
          <w:szCs w:val="23"/>
        </w:rPr>
        <w:t xml:space="preserve"> согласно Приложению № 1</w:t>
      </w:r>
      <w:r w:rsidR="009E6304" w:rsidRPr="006D4B55">
        <w:rPr>
          <w:bCs/>
          <w:sz w:val="23"/>
          <w:szCs w:val="23"/>
        </w:rPr>
        <w:t>.</w:t>
      </w:r>
      <w:r w:rsidR="003242F0" w:rsidRPr="006D4B55">
        <w:rPr>
          <w:bCs/>
          <w:sz w:val="23"/>
          <w:szCs w:val="23"/>
        </w:rPr>
        <w:t xml:space="preserve"> На обеспечительный платеж проценты не начисляются.</w:t>
      </w:r>
      <w:r w:rsidR="00702CC0" w:rsidRPr="006D4B55">
        <w:rPr>
          <w:bCs/>
          <w:sz w:val="23"/>
          <w:szCs w:val="23"/>
        </w:rPr>
        <w:t xml:space="preserve"> </w:t>
      </w:r>
      <w:r w:rsidR="00F423C1" w:rsidRPr="006D4B55">
        <w:rPr>
          <w:bCs/>
          <w:sz w:val="23"/>
          <w:szCs w:val="23"/>
        </w:rPr>
        <w:t>В случае увеличения зарезервированной площади Поклажедатель обязан произвести доплату обеспечительного платежа пропорционально увеличению</w:t>
      </w:r>
      <w:r w:rsidR="00662BB8" w:rsidRPr="006D4B55">
        <w:rPr>
          <w:bCs/>
          <w:sz w:val="23"/>
          <w:szCs w:val="23"/>
        </w:rPr>
        <w:t xml:space="preserve"> по счету Хранителя</w:t>
      </w:r>
      <w:r w:rsidR="00F423C1" w:rsidRPr="006D4B55">
        <w:rPr>
          <w:bCs/>
          <w:sz w:val="23"/>
          <w:szCs w:val="23"/>
        </w:rPr>
        <w:t xml:space="preserve">, при уменьшении зарезервированной площади соответствующая часть обеспечительного платежа зачитывается при выставлении Хранителем счетов за оказанные </w:t>
      </w:r>
      <w:r w:rsidR="00F423C1" w:rsidRPr="006D4B55">
        <w:rPr>
          <w:bCs/>
          <w:sz w:val="23"/>
          <w:szCs w:val="23"/>
        </w:rPr>
        <w:lastRenderedPageBreak/>
        <w:t xml:space="preserve">услуги. </w:t>
      </w:r>
      <w:r w:rsidR="00662BB8" w:rsidRPr="006D4B55">
        <w:rPr>
          <w:bCs/>
          <w:sz w:val="23"/>
          <w:szCs w:val="23"/>
        </w:rPr>
        <w:t xml:space="preserve">Обеспечительный платеж в полном размере зачитывается Хранителем в счет оказания услуг Поклажедателю по хранению за два последних месяца срока действия </w:t>
      </w:r>
      <w:r w:rsidR="00866F00" w:rsidRPr="006D4B55">
        <w:rPr>
          <w:bCs/>
          <w:sz w:val="23"/>
          <w:szCs w:val="23"/>
        </w:rPr>
        <w:t>Д</w:t>
      </w:r>
      <w:r w:rsidR="00662BB8" w:rsidRPr="006D4B55">
        <w:rPr>
          <w:bCs/>
          <w:sz w:val="23"/>
          <w:szCs w:val="23"/>
        </w:rPr>
        <w:t xml:space="preserve">оговора.   </w:t>
      </w:r>
    </w:p>
    <w:p w14:paraId="5E72182A" w14:textId="77777777" w:rsidR="00463BCD" w:rsidRPr="006D4B55" w:rsidRDefault="00755F51" w:rsidP="00182656">
      <w:pPr>
        <w:pStyle w:val="ab"/>
        <w:numPr>
          <w:ilvl w:val="1"/>
          <w:numId w:val="44"/>
        </w:numPr>
        <w:tabs>
          <w:tab w:val="num" w:pos="432"/>
        </w:tabs>
        <w:ind w:left="0" w:right="-35" w:firstLine="567"/>
        <w:rPr>
          <w:bCs/>
          <w:sz w:val="23"/>
          <w:szCs w:val="23"/>
        </w:rPr>
      </w:pPr>
      <w:r w:rsidRPr="006D4B55">
        <w:rPr>
          <w:bCs/>
          <w:sz w:val="23"/>
          <w:szCs w:val="23"/>
        </w:rPr>
        <w:t xml:space="preserve">Оплата услуг </w:t>
      </w:r>
      <w:r w:rsidR="00463BCD" w:rsidRPr="006D4B55">
        <w:rPr>
          <w:bCs/>
          <w:sz w:val="23"/>
          <w:szCs w:val="23"/>
        </w:rPr>
        <w:t>Х</w:t>
      </w:r>
      <w:r w:rsidRPr="006D4B55">
        <w:rPr>
          <w:bCs/>
          <w:sz w:val="23"/>
          <w:szCs w:val="23"/>
        </w:rPr>
        <w:t>ранителя производится ежемесячно</w:t>
      </w:r>
      <w:r w:rsidR="00463BCD" w:rsidRPr="006D4B55">
        <w:rPr>
          <w:bCs/>
          <w:sz w:val="23"/>
          <w:szCs w:val="23"/>
        </w:rPr>
        <w:t xml:space="preserve"> </w:t>
      </w:r>
      <w:r w:rsidR="009D1F26" w:rsidRPr="006D4B55">
        <w:rPr>
          <w:bCs/>
          <w:sz w:val="23"/>
          <w:szCs w:val="23"/>
        </w:rPr>
        <w:t>в следующем порядке</w:t>
      </w:r>
      <w:r w:rsidR="00463BCD" w:rsidRPr="006D4B55">
        <w:rPr>
          <w:bCs/>
          <w:sz w:val="23"/>
          <w:szCs w:val="23"/>
        </w:rPr>
        <w:t>:</w:t>
      </w:r>
    </w:p>
    <w:p w14:paraId="5A15EE7B" w14:textId="0E381E0A" w:rsidR="00755F51" w:rsidRPr="006D4B55" w:rsidRDefault="00463BCD" w:rsidP="00A91926">
      <w:pPr>
        <w:pStyle w:val="ab"/>
        <w:ind w:right="-35" w:firstLine="567"/>
        <w:rPr>
          <w:bCs/>
          <w:sz w:val="23"/>
          <w:szCs w:val="23"/>
        </w:rPr>
      </w:pPr>
      <w:r w:rsidRPr="006D4B55">
        <w:rPr>
          <w:bCs/>
          <w:sz w:val="23"/>
          <w:szCs w:val="23"/>
        </w:rPr>
        <w:t xml:space="preserve">1 этап: </w:t>
      </w:r>
      <w:r w:rsidR="00A91926" w:rsidRPr="006D4B55">
        <w:rPr>
          <w:bCs/>
          <w:sz w:val="23"/>
          <w:szCs w:val="23"/>
        </w:rPr>
        <w:t>путем авансового платежа, рассчитанного исходя из зарезервированного количества паллетомест в соответствии с Приложением № 1, не позднее 1 (первого) рабочего дня с начала месяца по счету Хранителя, выставляемому не позднее 2</w:t>
      </w:r>
      <w:r w:rsidR="003476AE" w:rsidRPr="006D4B55">
        <w:rPr>
          <w:bCs/>
          <w:sz w:val="23"/>
          <w:szCs w:val="23"/>
        </w:rPr>
        <w:t>5</w:t>
      </w:r>
      <w:r w:rsidR="00A91926" w:rsidRPr="006D4B55">
        <w:rPr>
          <w:bCs/>
          <w:sz w:val="23"/>
          <w:szCs w:val="23"/>
        </w:rPr>
        <w:t xml:space="preserve"> (двадцат</w:t>
      </w:r>
      <w:r w:rsidR="003476AE" w:rsidRPr="006D4B55">
        <w:rPr>
          <w:bCs/>
          <w:sz w:val="23"/>
          <w:szCs w:val="23"/>
        </w:rPr>
        <w:t>ь пятого</w:t>
      </w:r>
      <w:r w:rsidR="00A91926" w:rsidRPr="006D4B55">
        <w:rPr>
          <w:bCs/>
          <w:sz w:val="23"/>
          <w:szCs w:val="23"/>
        </w:rPr>
        <w:t>)</w:t>
      </w:r>
      <w:r w:rsidR="001E487B" w:rsidRPr="006D4B55">
        <w:rPr>
          <w:bCs/>
          <w:sz w:val="23"/>
          <w:szCs w:val="23"/>
        </w:rPr>
        <w:t xml:space="preserve"> </w:t>
      </w:r>
      <w:r w:rsidR="00A91926" w:rsidRPr="006D4B55">
        <w:rPr>
          <w:bCs/>
          <w:sz w:val="23"/>
          <w:szCs w:val="23"/>
        </w:rPr>
        <w:t>числа предыдущего месяца</w:t>
      </w:r>
      <w:r w:rsidR="00790534" w:rsidRPr="006D4B55">
        <w:rPr>
          <w:bCs/>
          <w:sz w:val="23"/>
          <w:szCs w:val="23"/>
        </w:rPr>
        <w:t>;</w:t>
      </w:r>
      <w:r w:rsidR="007874A1" w:rsidRPr="006D4B55">
        <w:rPr>
          <w:bCs/>
          <w:sz w:val="23"/>
          <w:szCs w:val="23"/>
        </w:rPr>
        <w:t xml:space="preserve"> </w:t>
      </w:r>
    </w:p>
    <w:p w14:paraId="166ABBC1" w14:textId="77777777" w:rsidR="00463BCD" w:rsidRPr="006D4B55" w:rsidRDefault="00463BCD" w:rsidP="00182656">
      <w:pPr>
        <w:pStyle w:val="ab"/>
        <w:ind w:right="-35" w:firstLine="567"/>
        <w:rPr>
          <w:bCs/>
          <w:sz w:val="23"/>
          <w:szCs w:val="23"/>
        </w:rPr>
      </w:pPr>
      <w:r w:rsidRPr="006D4B55">
        <w:rPr>
          <w:bCs/>
          <w:sz w:val="23"/>
          <w:szCs w:val="23"/>
        </w:rPr>
        <w:t xml:space="preserve">2 этап: </w:t>
      </w:r>
      <w:r w:rsidR="00100367" w:rsidRPr="006D4B55">
        <w:rPr>
          <w:bCs/>
          <w:sz w:val="23"/>
          <w:szCs w:val="23"/>
        </w:rPr>
        <w:t xml:space="preserve">не позднее </w:t>
      </w:r>
      <w:r w:rsidR="009D1F26" w:rsidRPr="006D4B55">
        <w:rPr>
          <w:bCs/>
          <w:sz w:val="23"/>
          <w:szCs w:val="23"/>
        </w:rPr>
        <w:t>4</w:t>
      </w:r>
      <w:r w:rsidR="00100367" w:rsidRPr="006D4B55">
        <w:rPr>
          <w:bCs/>
          <w:sz w:val="23"/>
          <w:szCs w:val="23"/>
        </w:rPr>
        <w:t xml:space="preserve"> (</w:t>
      </w:r>
      <w:r w:rsidR="009D1F26" w:rsidRPr="006D4B55">
        <w:rPr>
          <w:bCs/>
          <w:sz w:val="23"/>
          <w:szCs w:val="23"/>
        </w:rPr>
        <w:t>четырех</w:t>
      </w:r>
      <w:r w:rsidR="00100367" w:rsidRPr="006D4B55">
        <w:rPr>
          <w:bCs/>
          <w:sz w:val="23"/>
          <w:szCs w:val="23"/>
        </w:rPr>
        <w:t>)</w:t>
      </w:r>
      <w:r w:rsidRPr="006D4B55">
        <w:rPr>
          <w:bCs/>
          <w:sz w:val="23"/>
          <w:szCs w:val="23"/>
        </w:rPr>
        <w:t xml:space="preserve"> </w:t>
      </w:r>
      <w:r w:rsidR="009D1F26" w:rsidRPr="006D4B55">
        <w:rPr>
          <w:bCs/>
          <w:sz w:val="23"/>
          <w:szCs w:val="23"/>
        </w:rPr>
        <w:t>рабочих</w:t>
      </w:r>
      <w:r w:rsidRPr="006D4B55">
        <w:rPr>
          <w:bCs/>
          <w:sz w:val="23"/>
          <w:szCs w:val="23"/>
        </w:rPr>
        <w:t xml:space="preserve"> дней с даты </w:t>
      </w:r>
      <w:r w:rsidR="0063200B" w:rsidRPr="006D4B55">
        <w:rPr>
          <w:bCs/>
          <w:sz w:val="23"/>
          <w:szCs w:val="23"/>
        </w:rPr>
        <w:t>выставления</w:t>
      </w:r>
      <w:r w:rsidRPr="006D4B55">
        <w:rPr>
          <w:bCs/>
          <w:sz w:val="23"/>
          <w:szCs w:val="23"/>
        </w:rPr>
        <w:t xml:space="preserve"> </w:t>
      </w:r>
      <w:r w:rsidR="009D1F26" w:rsidRPr="006D4B55">
        <w:rPr>
          <w:bCs/>
          <w:sz w:val="23"/>
          <w:szCs w:val="23"/>
        </w:rPr>
        <w:t xml:space="preserve">счетов </w:t>
      </w:r>
      <w:r w:rsidR="0063200B" w:rsidRPr="006D4B55">
        <w:rPr>
          <w:bCs/>
          <w:sz w:val="23"/>
          <w:szCs w:val="23"/>
        </w:rPr>
        <w:t>Хранителем</w:t>
      </w:r>
      <w:r w:rsidRPr="006D4B55">
        <w:rPr>
          <w:bCs/>
          <w:sz w:val="23"/>
          <w:szCs w:val="23"/>
        </w:rPr>
        <w:t xml:space="preserve"> производится оплата </w:t>
      </w:r>
      <w:r w:rsidR="007874A1" w:rsidRPr="006D4B55">
        <w:rPr>
          <w:bCs/>
          <w:sz w:val="23"/>
          <w:szCs w:val="23"/>
        </w:rPr>
        <w:t xml:space="preserve">за </w:t>
      </w:r>
      <w:r w:rsidR="00755F51" w:rsidRPr="006D4B55">
        <w:rPr>
          <w:bCs/>
          <w:sz w:val="23"/>
          <w:szCs w:val="23"/>
        </w:rPr>
        <w:t xml:space="preserve">другие </w:t>
      </w:r>
      <w:r w:rsidRPr="006D4B55">
        <w:rPr>
          <w:bCs/>
          <w:sz w:val="23"/>
          <w:szCs w:val="23"/>
        </w:rPr>
        <w:t>услуги</w:t>
      </w:r>
      <w:r w:rsidR="00D45017" w:rsidRPr="006D4B55">
        <w:rPr>
          <w:bCs/>
          <w:sz w:val="23"/>
          <w:szCs w:val="23"/>
        </w:rPr>
        <w:t>,</w:t>
      </w:r>
      <w:r w:rsidRPr="006D4B55">
        <w:rPr>
          <w:bCs/>
          <w:sz w:val="23"/>
          <w:szCs w:val="23"/>
        </w:rPr>
        <w:t xml:space="preserve"> </w:t>
      </w:r>
      <w:r w:rsidR="007874A1" w:rsidRPr="006D4B55">
        <w:rPr>
          <w:bCs/>
          <w:sz w:val="23"/>
          <w:szCs w:val="23"/>
        </w:rPr>
        <w:t xml:space="preserve">оказанные </w:t>
      </w:r>
      <w:r w:rsidR="00755F51" w:rsidRPr="006D4B55">
        <w:rPr>
          <w:bCs/>
          <w:sz w:val="23"/>
          <w:szCs w:val="23"/>
        </w:rPr>
        <w:t xml:space="preserve">Хранителем </w:t>
      </w:r>
      <w:r w:rsidRPr="006D4B55">
        <w:rPr>
          <w:bCs/>
          <w:sz w:val="23"/>
          <w:szCs w:val="23"/>
        </w:rPr>
        <w:t xml:space="preserve">в течение расчетного месяца, </w:t>
      </w:r>
      <w:r w:rsidR="00755F51" w:rsidRPr="006D4B55">
        <w:rPr>
          <w:bCs/>
          <w:sz w:val="23"/>
          <w:szCs w:val="23"/>
        </w:rPr>
        <w:t>как указанные в Приложении № 1, так и не поименованные в нем, а также за</w:t>
      </w:r>
      <w:r w:rsidR="007874A1" w:rsidRPr="006D4B55">
        <w:rPr>
          <w:bCs/>
          <w:sz w:val="23"/>
          <w:szCs w:val="23"/>
        </w:rPr>
        <w:t xml:space="preserve"> превышение </w:t>
      </w:r>
      <w:r w:rsidRPr="006D4B55">
        <w:rPr>
          <w:bCs/>
          <w:sz w:val="23"/>
          <w:szCs w:val="23"/>
        </w:rPr>
        <w:t xml:space="preserve">Поклажедателем </w:t>
      </w:r>
      <w:r w:rsidR="00755F51" w:rsidRPr="006D4B55">
        <w:rPr>
          <w:bCs/>
          <w:sz w:val="23"/>
          <w:szCs w:val="23"/>
        </w:rPr>
        <w:t>за</w:t>
      </w:r>
      <w:r w:rsidR="007874A1" w:rsidRPr="006D4B55">
        <w:rPr>
          <w:bCs/>
          <w:sz w:val="23"/>
          <w:szCs w:val="23"/>
        </w:rPr>
        <w:t>резервир</w:t>
      </w:r>
      <w:r w:rsidR="00755F51" w:rsidRPr="006D4B55">
        <w:rPr>
          <w:bCs/>
          <w:sz w:val="23"/>
          <w:szCs w:val="23"/>
        </w:rPr>
        <w:t>ованн</w:t>
      </w:r>
      <w:r w:rsidRPr="006D4B55">
        <w:rPr>
          <w:bCs/>
          <w:sz w:val="23"/>
          <w:szCs w:val="23"/>
        </w:rPr>
        <w:t>ой</w:t>
      </w:r>
      <w:r w:rsidR="007874A1" w:rsidRPr="006D4B55">
        <w:rPr>
          <w:bCs/>
          <w:sz w:val="23"/>
          <w:szCs w:val="23"/>
        </w:rPr>
        <w:t xml:space="preserve"> площади</w:t>
      </w:r>
      <w:r w:rsidR="00D45017" w:rsidRPr="006D4B55">
        <w:rPr>
          <w:bCs/>
          <w:sz w:val="23"/>
          <w:szCs w:val="23"/>
        </w:rPr>
        <w:t xml:space="preserve"> </w:t>
      </w:r>
      <w:r w:rsidR="007874A1" w:rsidRPr="006D4B55">
        <w:rPr>
          <w:bCs/>
          <w:sz w:val="23"/>
          <w:szCs w:val="23"/>
        </w:rPr>
        <w:t>паллетомест</w:t>
      </w:r>
      <w:r w:rsidR="00777F58" w:rsidRPr="006D4B55">
        <w:rPr>
          <w:bCs/>
          <w:sz w:val="23"/>
          <w:szCs w:val="23"/>
        </w:rPr>
        <w:t xml:space="preserve"> и увеличение размера обеспечительного платежа</w:t>
      </w:r>
      <w:r w:rsidR="00755F51" w:rsidRPr="006D4B55">
        <w:rPr>
          <w:bCs/>
          <w:sz w:val="23"/>
          <w:szCs w:val="23"/>
        </w:rPr>
        <w:t>, в случае такого превышения</w:t>
      </w:r>
      <w:r w:rsidR="008E6C17" w:rsidRPr="006D4B55">
        <w:rPr>
          <w:bCs/>
          <w:sz w:val="23"/>
          <w:szCs w:val="23"/>
        </w:rPr>
        <w:t>, при этом счета по указанному этапу выставляются Хранителем и должны быть оплачены Поклажедателем не менее двух раз в месяц</w:t>
      </w:r>
      <w:r w:rsidRPr="006D4B55">
        <w:rPr>
          <w:bCs/>
          <w:sz w:val="23"/>
          <w:szCs w:val="23"/>
        </w:rPr>
        <w:t>.</w:t>
      </w:r>
    </w:p>
    <w:p w14:paraId="17B19124" w14:textId="77777777" w:rsidR="008E6C17" w:rsidRPr="006D4B55" w:rsidRDefault="009B684E" w:rsidP="00182656">
      <w:pPr>
        <w:pStyle w:val="ab"/>
        <w:numPr>
          <w:ilvl w:val="1"/>
          <w:numId w:val="44"/>
        </w:numPr>
        <w:tabs>
          <w:tab w:val="num" w:pos="709"/>
        </w:tabs>
        <w:ind w:left="0" w:right="-35" w:firstLine="567"/>
        <w:rPr>
          <w:bCs/>
          <w:sz w:val="23"/>
          <w:szCs w:val="23"/>
        </w:rPr>
      </w:pPr>
      <w:r w:rsidRPr="006D4B55">
        <w:rPr>
          <w:bCs/>
          <w:sz w:val="23"/>
          <w:szCs w:val="23"/>
        </w:rPr>
        <w:t>Счет</w:t>
      </w:r>
      <w:r w:rsidR="008E6C17" w:rsidRPr="006D4B55">
        <w:rPr>
          <w:bCs/>
          <w:sz w:val="23"/>
          <w:szCs w:val="23"/>
        </w:rPr>
        <w:t>а</w:t>
      </w:r>
      <w:r w:rsidRPr="006D4B55">
        <w:rPr>
          <w:bCs/>
          <w:sz w:val="23"/>
          <w:szCs w:val="23"/>
        </w:rPr>
        <w:t xml:space="preserve"> </w:t>
      </w:r>
      <w:r w:rsidR="00463BCD" w:rsidRPr="006D4B55">
        <w:rPr>
          <w:bCs/>
          <w:sz w:val="23"/>
          <w:szCs w:val="23"/>
        </w:rPr>
        <w:t xml:space="preserve">по 2 этапу оплаты </w:t>
      </w:r>
      <w:r w:rsidRPr="006D4B55">
        <w:rPr>
          <w:bCs/>
          <w:sz w:val="23"/>
          <w:szCs w:val="23"/>
        </w:rPr>
        <w:t>высыла</w:t>
      </w:r>
      <w:r w:rsidR="008E6C17" w:rsidRPr="006D4B55">
        <w:rPr>
          <w:bCs/>
          <w:sz w:val="23"/>
          <w:szCs w:val="23"/>
        </w:rPr>
        <w:t>ю</w:t>
      </w:r>
      <w:r w:rsidRPr="006D4B55">
        <w:rPr>
          <w:bCs/>
          <w:sz w:val="23"/>
          <w:szCs w:val="23"/>
        </w:rPr>
        <w:t>тся Поклажедателю с приложением Акт</w:t>
      </w:r>
      <w:r w:rsidR="001E487B" w:rsidRPr="006D4B55">
        <w:rPr>
          <w:bCs/>
          <w:sz w:val="23"/>
          <w:szCs w:val="23"/>
        </w:rPr>
        <w:t>ов</w:t>
      </w:r>
      <w:r w:rsidRPr="006D4B55">
        <w:rPr>
          <w:bCs/>
          <w:sz w:val="23"/>
          <w:szCs w:val="23"/>
        </w:rPr>
        <w:t xml:space="preserve"> об оказании услуг за истекший</w:t>
      </w:r>
      <w:r w:rsidR="001E487B" w:rsidRPr="006D4B55">
        <w:rPr>
          <w:bCs/>
          <w:sz w:val="23"/>
          <w:szCs w:val="23"/>
        </w:rPr>
        <w:t xml:space="preserve"> период, указанный в счетах,</w:t>
      </w:r>
      <w:r w:rsidRPr="006D4B55">
        <w:rPr>
          <w:bCs/>
          <w:sz w:val="23"/>
          <w:szCs w:val="23"/>
        </w:rPr>
        <w:t xml:space="preserve"> соответствующ</w:t>
      </w:r>
      <w:r w:rsidR="001E487B" w:rsidRPr="006D4B55">
        <w:rPr>
          <w:bCs/>
          <w:sz w:val="23"/>
          <w:szCs w:val="23"/>
        </w:rPr>
        <w:t>их</w:t>
      </w:r>
      <w:r w:rsidRPr="006D4B55">
        <w:rPr>
          <w:bCs/>
          <w:sz w:val="23"/>
          <w:szCs w:val="23"/>
        </w:rPr>
        <w:t xml:space="preserve"> счет</w:t>
      </w:r>
      <w:r w:rsidR="009B437B" w:rsidRPr="006D4B55">
        <w:rPr>
          <w:bCs/>
          <w:sz w:val="23"/>
          <w:szCs w:val="23"/>
        </w:rPr>
        <w:t>ов</w:t>
      </w:r>
      <w:r w:rsidRPr="006D4B55">
        <w:rPr>
          <w:bCs/>
          <w:sz w:val="23"/>
          <w:szCs w:val="23"/>
        </w:rPr>
        <w:t xml:space="preserve">-фактур </w:t>
      </w:r>
      <w:r w:rsidR="001E487B" w:rsidRPr="006D4B55">
        <w:rPr>
          <w:bCs/>
          <w:sz w:val="23"/>
          <w:szCs w:val="23"/>
        </w:rPr>
        <w:t xml:space="preserve">  либо УПД</w:t>
      </w:r>
      <w:r w:rsidR="009B437B" w:rsidRPr="006D4B55">
        <w:rPr>
          <w:bCs/>
          <w:sz w:val="23"/>
          <w:szCs w:val="23"/>
        </w:rPr>
        <w:t>,</w:t>
      </w:r>
      <w:r w:rsidR="001E487B" w:rsidRPr="006D4B55">
        <w:rPr>
          <w:bCs/>
          <w:sz w:val="23"/>
          <w:szCs w:val="23"/>
        </w:rPr>
        <w:t xml:space="preserve"> </w:t>
      </w:r>
      <w:r w:rsidRPr="006D4B55">
        <w:rPr>
          <w:bCs/>
          <w:sz w:val="23"/>
          <w:szCs w:val="23"/>
        </w:rPr>
        <w:t>подписанных уполномоченными представителями Хранителя. В Акт</w:t>
      </w:r>
      <w:r w:rsidR="001E487B" w:rsidRPr="006D4B55">
        <w:rPr>
          <w:bCs/>
          <w:sz w:val="23"/>
          <w:szCs w:val="23"/>
        </w:rPr>
        <w:t>ах</w:t>
      </w:r>
      <w:r w:rsidRPr="006D4B55">
        <w:rPr>
          <w:bCs/>
          <w:sz w:val="23"/>
          <w:szCs w:val="23"/>
        </w:rPr>
        <w:t xml:space="preserve"> указывается перечень оказанных в истекшем </w:t>
      </w:r>
      <w:r w:rsidR="001E487B" w:rsidRPr="006D4B55">
        <w:rPr>
          <w:bCs/>
          <w:sz w:val="23"/>
          <w:szCs w:val="23"/>
        </w:rPr>
        <w:t>периоде</w:t>
      </w:r>
      <w:r w:rsidRPr="006D4B55">
        <w:rPr>
          <w:bCs/>
          <w:sz w:val="23"/>
          <w:szCs w:val="23"/>
        </w:rPr>
        <w:t xml:space="preserve"> услуг с расшифровкой и с указанием их стоимости. Счет, Акт и счет-фактура</w:t>
      </w:r>
      <w:r w:rsidR="00100367" w:rsidRPr="006D4B55">
        <w:rPr>
          <w:bCs/>
          <w:sz w:val="23"/>
          <w:szCs w:val="23"/>
        </w:rPr>
        <w:t xml:space="preserve"> </w:t>
      </w:r>
      <w:r w:rsidR="0041403A" w:rsidRPr="006D4B55">
        <w:rPr>
          <w:bCs/>
          <w:sz w:val="23"/>
          <w:szCs w:val="23"/>
        </w:rPr>
        <w:t>либо</w:t>
      </w:r>
      <w:r w:rsidR="00100367" w:rsidRPr="006D4B55">
        <w:rPr>
          <w:bCs/>
          <w:sz w:val="23"/>
          <w:szCs w:val="23"/>
        </w:rPr>
        <w:t xml:space="preserve"> </w:t>
      </w:r>
      <w:r w:rsidR="00B32E4B" w:rsidRPr="006D4B55">
        <w:rPr>
          <w:bCs/>
          <w:sz w:val="23"/>
          <w:szCs w:val="23"/>
        </w:rPr>
        <w:t xml:space="preserve">Универсальный передаточный документ (УПД) </w:t>
      </w:r>
      <w:r w:rsidRPr="006D4B55">
        <w:rPr>
          <w:bCs/>
          <w:sz w:val="23"/>
          <w:szCs w:val="23"/>
        </w:rPr>
        <w:t>оформляются в рублях</w:t>
      </w:r>
      <w:r w:rsidR="001E487B" w:rsidRPr="006D4B55">
        <w:rPr>
          <w:bCs/>
          <w:sz w:val="23"/>
          <w:szCs w:val="23"/>
        </w:rPr>
        <w:t xml:space="preserve"> и имеют одинаковую юридическую силу</w:t>
      </w:r>
      <w:r w:rsidRPr="006D4B55">
        <w:rPr>
          <w:bCs/>
          <w:sz w:val="23"/>
          <w:szCs w:val="23"/>
        </w:rPr>
        <w:t>.</w:t>
      </w:r>
    </w:p>
    <w:p w14:paraId="1219C422" w14:textId="77777777" w:rsidR="009B684E" w:rsidRPr="006D4B55" w:rsidRDefault="008E6C17" w:rsidP="00182656">
      <w:pPr>
        <w:pStyle w:val="ab"/>
        <w:numPr>
          <w:ilvl w:val="1"/>
          <w:numId w:val="44"/>
        </w:numPr>
        <w:tabs>
          <w:tab w:val="num" w:pos="709"/>
        </w:tabs>
        <w:ind w:left="0" w:right="-35" w:firstLine="567"/>
        <w:rPr>
          <w:bCs/>
          <w:sz w:val="23"/>
          <w:szCs w:val="23"/>
        </w:rPr>
      </w:pPr>
      <w:r w:rsidRPr="006D4B55">
        <w:rPr>
          <w:bCs/>
          <w:sz w:val="23"/>
          <w:szCs w:val="23"/>
        </w:rPr>
        <w:t>Заказанные Поклажедателем</w:t>
      </w:r>
      <w:r w:rsidR="00B048BB" w:rsidRPr="006D4B55">
        <w:rPr>
          <w:bCs/>
          <w:sz w:val="23"/>
          <w:szCs w:val="23"/>
        </w:rPr>
        <w:t xml:space="preserve"> дополнительные</w:t>
      </w:r>
      <w:r w:rsidRPr="006D4B55">
        <w:rPr>
          <w:bCs/>
          <w:sz w:val="23"/>
          <w:szCs w:val="23"/>
        </w:rPr>
        <w:t xml:space="preserve"> упаковочные материалы</w:t>
      </w:r>
      <w:r w:rsidR="00B048BB" w:rsidRPr="006D4B55">
        <w:rPr>
          <w:bCs/>
          <w:sz w:val="23"/>
          <w:szCs w:val="23"/>
        </w:rPr>
        <w:t xml:space="preserve"> (нестандартные, специальные и т.п.), </w:t>
      </w:r>
      <w:r w:rsidRPr="006D4B55">
        <w:rPr>
          <w:bCs/>
          <w:sz w:val="23"/>
          <w:szCs w:val="23"/>
        </w:rPr>
        <w:t xml:space="preserve">оплачиваются по отдельным счетам Хранителя не позднее 5 (пяти) рабочих дней с момента выставления счета. Неоплата выставленных </w:t>
      </w:r>
      <w:r w:rsidR="00C72B34" w:rsidRPr="006D4B55">
        <w:rPr>
          <w:bCs/>
          <w:sz w:val="23"/>
          <w:szCs w:val="23"/>
        </w:rPr>
        <w:t>с</w:t>
      </w:r>
      <w:r w:rsidRPr="006D4B55">
        <w:rPr>
          <w:bCs/>
          <w:sz w:val="23"/>
          <w:szCs w:val="23"/>
        </w:rPr>
        <w:t>четов является основанием к отказу Хранителя в закупке согласованных</w:t>
      </w:r>
      <w:r w:rsidR="00B048BB" w:rsidRPr="006D4B55">
        <w:rPr>
          <w:bCs/>
          <w:sz w:val="23"/>
          <w:szCs w:val="23"/>
        </w:rPr>
        <w:t xml:space="preserve"> дополнительных</w:t>
      </w:r>
      <w:r w:rsidRPr="006D4B55">
        <w:rPr>
          <w:bCs/>
          <w:sz w:val="23"/>
          <w:szCs w:val="23"/>
        </w:rPr>
        <w:t xml:space="preserve"> материалов.</w:t>
      </w:r>
      <w:r w:rsidR="00100367" w:rsidRPr="006D4B55">
        <w:rPr>
          <w:bCs/>
          <w:sz w:val="23"/>
          <w:szCs w:val="23"/>
        </w:rPr>
        <w:t xml:space="preserve"> </w:t>
      </w:r>
    </w:p>
    <w:p w14:paraId="01860CB8" w14:textId="77777777" w:rsidR="009B684E" w:rsidRPr="006D4B55" w:rsidRDefault="009B684E" w:rsidP="00182656">
      <w:pPr>
        <w:pStyle w:val="ab"/>
        <w:numPr>
          <w:ilvl w:val="1"/>
          <w:numId w:val="44"/>
        </w:numPr>
        <w:tabs>
          <w:tab w:val="num" w:pos="432"/>
        </w:tabs>
        <w:ind w:left="0" w:right="-35" w:firstLine="567"/>
        <w:rPr>
          <w:bCs/>
          <w:sz w:val="23"/>
          <w:szCs w:val="23"/>
        </w:rPr>
      </w:pPr>
      <w:r w:rsidRPr="006D4B55">
        <w:rPr>
          <w:bCs/>
          <w:sz w:val="23"/>
          <w:szCs w:val="23"/>
        </w:rPr>
        <w:t>Поклажедатель обязан возвратить Хранителю один экземпляр подписанного уполномоченным представителем Поклажедателя Акта об оказании услуг в течение</w:t>
      </w:r>
      <w:r w:rsidR="00100367" w:rsidRPr="006D4B55">
        <w:rPr>
          <w:bCs/>
          <w:sz w:val="23"/>
          <w:szCs w:val="23"/>
        </w:rPr>
        <w:t xml:space="preserve"> </w:t>
      </w:r>
      <w:r w:rsidR="008E6C17" w:rsidRPr="006D4B55">
        <w:rPr>
          <w:bCs/>
          <w:sz w:val="23"/>
          <w:szCs w:val="23"/>
        </w:rPr>
        <w:t>5</w:t>
      </w:r>
      <w:r w:rsidR="00100367" w:rsidRPr="006D4B55">
        <w:rPr>
          <w:bCs/>
          <w:sz w:val="23"/>
          <w:szCs w:val="23"/>
        </w:rPr>
        <w:t xml:space="preserve"> (</w:t>
      </w:r>
      <w:r w:rsidR="008E6C17" w:rsidRPr="006D4B55">
        <w:rPr>
          <w:bCs/>
          <w:sz w:val="23"/>
          <w:szCs w:val="23"/>
        </w:rPr>
        <w:t>пяти</w:t>
      </w:r>
      <w:r w:rsidR="00100367" w:rsidRPr="006D4B55">
        <w:rPr>
          <w:bCs/>
          <w:sz w:val="23"/>
          <w:szCs w:val="23"/>
        </w:rPr>
        <w:t>)</w:t>
      </w:r>
      <w:r w:rsidRPr="006D4B55">
        <w:rPr>
          <w:bCs/>
          <w:sz w:val="23"/>
          <w:szCs w:val="23"/>
        </w:rPr>
        <w:t xml:space="preserve"> рабочих дней с даты его получения</w:t>
      </w:r>
      <w:r w:rsidR="00D45017" w:rsidRPr="006D4B55">
        <w:rPr>
          <w:bCs/>
          <w:sz w:val="23"/>
          <w:szCs w:val="23"/>
        </w:rPr>
        <w:t>.</w:t>
      </w:r>
    </w:p>
    <w:p w14:paraId="0EA2A372" w14:textId="77777777" w:rsidR="009B684E" w:rsidRPr="006D4B55" w:rsidRDefault="009B684E" w:rsidP="00182656">
      <w:pPr>
        <w:pStyle w:val="ab"/>
        <w:numPr>
          <w:ilvl w:val="1"/>
          <w:numId w:val="44"/>
        </w:numPr>
        <w:tabs>
          <w:tab w:val="num" w:pos="432"/>
        </w:tabs>
        <w:ind w:left="0" w:right="-35" w:firstLine="567"/>
        <w:rPr>
          <w:bCs/>
          <w:sz w:val="23"/>
          <w:szCs w:val="23"/>
        </w:rPr>
      </w:pPr>
      <w:r w:rsidRPr="006D4B55">
        <w:rPr>
          <w:bCs/>
          <w:sz w:val="23"/>
          <w:szCs w:val="23"/>
        </w:rPr>
        <w:t>При несогласии с Актом об оказании услуг Поклажедатель</w:t>
      </w:r>
      <w:r w:rsidR="00210A1B" w:rsidRPr="006D4B55">
        <w:rPr>
          <w:bCs/>
          <w:sz w:val="23"/>
          <w:szCs w:val="23"/>
        </w:rPr>
        <w:t xml:space="preserve"> </w:t>
      </w:r>
      <w:r w:rsidRPr="006D4B55">
        <w:rPr>
          <w:bCs/>
          <w:sz w:val="23"/>
          <w:szCs w:val="23"/>
        </w:rPr>
        <w:t xml:space="preserve">обязан </w:t>
      </w:r>
      <w:r w:rsidR="003F38E1" w:rsidRPr="006D4B55">
        <w:rPr>
          <w:bCs/>
          <w:sz w:val="23"/>
          <w:szCs w:val="23"/>
        </w:rPr>
        <w:t>не позднее</w:t>
      </w:r>
      <w:r w:rsidR="00100367" w:rsidRPr="006D4B55">
        <w:rPr>
          <w:bCs/>
          <w:sz w:val="23"/>
          <w:szCs w:val="23"/>
        </w:rPr>
        <w:t xml:space="preserve"> </w:t>
      </w:r>
      <w:r w:rsidR="008E6C17" w:rsidRPr="006D4B55">
        <w:rPr>
          <w:bCs/>
          <w:sz w:val="23"/>
          <w:szCs w:val="23"/>
        </w:rPr>
        <w:t>5</w:t>
      </w:r>
      <w:r w:rsidR="00100367" w:rsidRPr="006D4B55">
        <w:rPr>
          <w:bCs/>
          <w:sz w:val="23"/>
          <w:szCs w:val="23"/>
        </w:rPr>
        <w:t xml:space="preserve"> (</w:t>
      </w:r>
      <w:r w:rsidR="008E6C17" w:rsidRPr="006D4B55">
        <w:rPr>
          <w:bCs/>
          <w:sz w:val="23"/>
          <w:szCs w:val="23"/>
        </w:rPr>
        <w:t>пяти</w:t>
      </w:r>
      <w:r w:rsidR="00100367" w:rsidRPr="006D4B55">
        <w:rPr>
          <w:bCs/>
          <w:sz w:val="23"/>
          <w:szCs w:val="23"/>
        </w:rPr>
        <w:t>)</w:t>
      </w:r>
      <w:r w:rsidR="003F38E1" w:rsidRPr="006D4B55">
        <w:rPr>
          <w:bCs/>
          <w:sz w:val="23"/>
          <w:szCs w:val="23"/>
        </w:rPr>
        <w:t xml:space="preserve"> рабочих дней с момента получения</w:t>
      </w:r>
      <w:r w:rsidRPr="006D4B55">
        <w:rPr>
          <w:bCs/>
          <w:sz w:val="23"/>
          <w:szCs w:val="23"/>
        </w:rPr>
        <w:t xml:space="preserve"> передать Хранителю письменный мотивированный отказ от подписания. В противном случае Акт считается принятым Поклажедателем, услуги оказаны полностью по договору и без претензий. </w:t>
      </w:r>
    </w:p>
    <w:p w14:paraId="10651387" w14:textId="77777777" w:rsidR="009B684E" w:rsidRPr="006D4B55" w:rsidRDefault="009B684E" w:rsidP="00182656">
      <w:pPr>
        <w:pStyle w:val="ab"/>
        <w:numPr>
          <w:ilvl w:val="1"/>
          <w:numId w:val="44"/>
        </w:numPr>
        <w:tabs>
          <w:tab w:val="left" w:pos="456"/>
        </w:tabs>
        <w:ind w:left="0" w:right="-35" w:firstLine="567"/>
        <w:rPr>
          <w:bCs/>
          <w:sz w:val="23"/>
          <w:szCs w:val="23"/>
        </w:rPr>
      </w:pPr>
      <w:r w:rsidRPr="006D4B55">
        <w:rPr>
          <w:bCs/>
          <w:sz w:val="23"/>
          <w:szCs w:val="23"/>
        </w:rPr>
        <w:t>Обязательства Поклажедателя по оплате услуг Хранителя считаются исполненными со дня зачисления соответствующих денежных средств на расчетный счет Хранителя.</w:t>
      </w:r>
    </w:p>
    <w:p w14:paraId="10AAC91F" w14:textId="77777777" w:rsidR="00904B01" w:rsidRPr="006D4B55" w:rsidRDefault="00904B01" w:rsidP="00182656">
      <w:pPr>
        <w:numPr>
          <w:ilvl w:val="1"/>
          <w:numId w:val="44"/>
        </w:numPr>
        <w:ind w:left="0" w:right="-35" w:firstLine="567"/>
        <w:jc w:val="both"/>
        <w:rPr>
          <w:bCs/>
          <w:sz w:val="23"/>
          <w:szCs w:val="23"/>
        </w:rPr>
      </w:pPr>
      <w:r w:rsidRPr="006D4B55">
        <w:rPr>
          <w:bCs/>
          <w:sz w:val="23"/>
          <w:szCs w:val="23"/>
        </w:rPr>
        <w:t xml:space="preserve">Хранитель имеет право потребовать оплаты своих услуг перед передачей </w:t>
      </w:r>
      <w:r w:rsidR="00210A1B" w:rsidRPr="006D4B55">
        <w:rPr>
          <w:bCs/>
          <w:sz w:val="23"/>
          <w:szCs w:val="23"/>
        </w:rPr>
        <w:t xml:space="preserve">Поклажедателю </w:t>
      </w:r>
      <w:r w:rsidRPr="006D4B55">
        <w:rPr>
          <w:bCs/>
          <w:sz w:val="23"/>
          <w:szCs w:val="23"/>
        </w:rPr>
        <w:t>последней партии ТМЦ.  В этом случае товары выдаются Поклажедателю после поступления денежных средств на расчетный счет Хранителя.</w:t>
      </w:r>
    </w:p>
    <w:p w14:paraId="02F26665" w14:textId="77777777" w:rsidR="00904B01" w:rsidRPr="006D4B55" w:rsidRDefault="00904B01" w:rsidP="00182656">
      <w:pPr>
        <w:numPr>
          <w:ilvl w:val="1"/>
          <w:numId w:val="44"/>
        </w:numPr>
        <w:ind w:left="0" w:right="-35" w:firstLine="567"/>
        <w:jc w:val="both"/>
        <w:rPr>
          <w:bCs/>
          <w:sz w:val="23"/>
          <w:szCs w:val="23"/>
        </w:rPr>
      </w:pPr>
      <w:r w:rsidRPr="006D4B55">
        <w:rPr>
          <w:bCs/>
          <w:sz w:val="23"/>
          <w:szCs w:val="23"/>
        </w:rPr>
        <w:t>В случае просрочки оплаты услуг Хранителя</w:t>
      </w:r>
      <w:r w:rsidR="00C41BDC" w:rsidRPr="006D4B55">
        <w:rPr>
          <w:bCs/>
          <w:sz w:val="23"/>
          <w:szCs w:val="23"/>
        </w:rPr>
        <w:t>, включая просрочку оплаты обеспечительного платежа,</w:t>
      </w:r>
      <w:r w:rsidRPr="006D4B55">
        <w:rPr>
          <w:bCs/>
          <w:sz w:val="23"/>
          <w:szCs w:val="23"/>
        </w:rPr>
        <w:t xml:space="preserve"> Поклажедатель обязуется уплатить ему неу</w:t>
      </w:r>
      <w:r w:rsidR="00AB5F0D" w:rsidRPr="006D4B55">
        <w:rPr>
          <w:bCs/>
          <w:sz w:val="23"/>
          <w:szCs w:val="23"/>
        </w:rPr>
        <w:t>стойку в виде пени в размере</w:t>
      </w:r>
      <w:r w:rsidR="00100367" w:rsidRPr="006D4B55">
        <w:rPr>
          <w:bCs/>
          <w:sz w:val="23"/>
          <w:szCs w:val="23"/>
        </w:rPr>
        <w:t xml:space="preserve"> </w:t>
      </w:r>
      <w:r w:rsidR="00A91926" w:rsidRPr="006D4B55">
        <w:rPr>
          <w:bCs/>
          <w:sz w:val="23"/>
          <w:szCs w:val="23"/>
        </w:rPr>
        <w:t>0,8</w:t>
      </w:r>
      <w:r w:rsidR="00B32E4B" w:rsidRPr="006D4B55">
        <w:rPr>
          <w:bCs/>
          <w:sz w:val="23"/>
          <w:szCs w:val="23"/>
        </w:rPr>
        <w:t xml:space="preserve"> (</w:t>
      </w:r>
      <w:r w:rsidR="00A91926" w:rsidRPr="006D4B55">
        <w:rPr>
          <w:bCs/>
          <w:sz w:val="23"/>
          <w:szCs w:val="23"/>
        </w:rPr>
        <w:t>ноль целых восемь десятых</w:t>
      </w:r>
      <w:r w:rsidR="00B32E4B" w:rsidRPr="006D4B55">
        <w:rPr>
          <w:bCs/>
          <w:sz w:val="23"/>
          <w:szCs w:val="23"/>
        </w:rPr>
        <w:t>)</w:t>
      </w:r>
      <w:r w:rsidR="00D45017" w:rsidRPr="006D4B55">
        <w:rPr>
          <w:bCs/>
          <w:sz w:val="23"/>
          <w:szCs w:val="23"/>
        </w:rPr>
        <w:t xml:space="preserve"> </w:t>
      </w:r>
      <w:r w:rsidRPr="006D4B55">
        <w:rPr>
          <w:bCs/>
          <w:sz w:val="23"/>
          <w:szCs w:val="23"/>
        </w:rPr>
        <w:t>% неуплаченных платежей за каждый день просрочки платежа</w:t>
      </w:r>
      <w:r w:rsidR="00AB5F0D" w:rsidRPr="006D4B55">
        <w:rPr>
          <w:bCs/>
          <w:sz w:val="23"/>
          <w:szCs w:val="23"/>
        </w:rPr>
        <w:t>.</w:t>
      </w:r>
    </w:p>
    <w:p w14:paraId="284EEE66" w14:textId="77777777" w:rsidR="00904B01" w:rsidRPr="006D4B55" w:rsidRDefault="00904B01" w:rsidP="00182656">
      <w:pPr>
        <w:numPr>
          <w:ilvl w:val="1"/>
          <w:numId w:val="44"/>
        </w:numPr>
        <w:ind w:left="0" w:right="-35" w:firstLine="567"/>
        <w:jc w:val="both"/>
        <w:rPr>
          <w:bCs/>
          <w:sz w:val="23"/>
          <w:szCs w:val="23"/>
        </w:rPr>
      </w:pPr>
      <w:r w:rsidRPr="006D4B55">
        <w:rPr>
          <w:bCs/>
          <w:snapToGrid w:val="0"/>
          <w:sz w:val="23"/>
          <w:szCs w:val="23"/>
        </w:rPr>
        <w:t>Хранитель вправе</w:t>
      </w:r>
      <w:r w:rsidR="008E6C17" w:rsidRPr="006D4B55">
        <w:rPr>
          <w:bCs/>
          <w:snapToGrid w:val="0"/>
          <w:sz w:val="23"/>
          <w:szCs w:val="23"/>
        </w:rPr>
        <w:t xml:space="preserve"> приостановить оказание услуг по договору и</w:t>
      </w:r>
      <w:r w:rsidRPr="006D4B55">
        <w:rPr>
          <w:bCs/>
          <w:snapToGrid w:val="0"/>
          <w:sz w:val="23"/>
          <w:szCs w:val="23"/>
        </w:rPr>
        <w:t xml:space="preserve"> не выдавать хранящиеся ТМЦ Поклажедателю до полной оплаты всех причитающихся Хранителю по Договору платежей. Хранитель имеет право удержать ТМЦ Поклажедателя в порядке и на условиях, предусмотренных ст.</w:t>
      </w:r>
      <w:r w:rsidR="003242F0" w:rsidRPr="006D4B55">
        <w:rPr>
          <w:bCs/>
          <w:snapToGrid w:val="0"/>
          <w:sz w:val="23"/>
          <w:szCs w:val="23"/>
        </w:rPr>
        <w:t xml:space="preserve"> ст.</w:t>
      </w:r>
      <w:r w:rsidRPr="006D4B55">
        <w:rPr>
          <w:bCs/>
          <w:snapToGrid w:val="0"/>
          <w:sz w:val="23"/>
          <w:szCs w:val="23"/>
        </w:rPr>
        <w:t xml:space="preserve"> 359, 360 ГК РФ, в случае несвоевременного исполнения или неисполнения Поклажедателем обязательств по оплате оказанных Хранителем услуг.</w:t>
      </w:r>
    </w:p>
    <w:p w14:paraId="771C75A4" w14:textId="77777777" w:rsidR="00C41BDC" w:rsidRPr="006D4B55" w:rsidRDefault="00C41BDC" w:rsidP="00182656">
      <w:pPr>
        <w:numPr>
          <w:ilvl w:val="1"/>
          <w:numId w:val="44"/>
        </w:numPr>
        <w:ind w:left="0" w:right="-35" w:firstLine="567"/>
        <w:jc w:val="both"/>
        <w:rPr>
          <w:bCs/>
          <w:sz w:val="23"/>
          <w:szCs w:val="23"/>
        </w:rPr>
      </w:pPr>
      <w:r w:rsidRPr="006D4B55">
        <w:rPr>
          <w:bCs/>
          <w:sz w:val="23"/>
          <w:szCs w:val="23"/>
        </w:rPr>
        <w:t>В случае если Хранитель произведет чрезвычайные расходы на хранение ТМЦ или отдельных их частей, Поклажедатель гарантирует возмещение Хранителю таких расходов в полном объеме при условии соблюдения Хранителем требований ст. 898 ГК РФ.</w:t>
      </w:r>
    </w:p>
    <w:p w14:paraId="19D9FEB7" w14:textId="77777777" w:rsidR="00904B01" w:rsidRPr="006D4B55" w:rsidRDefault="00904B01" w:rsidP="00182656">
      <w:pPr>
        <w:numPr>
          <w:ilvl w:val="1"/>
          <w:numId w:val="44"/>
        </w:numPr>
        <w:ind w:left="0" w:right="-35" w:firstLine="567"/>
        <w:jc w:val="both"/>
        <w:rPr>
          <w:bCs/>
          <w:sz w:val="23"/>
          <w:szCs w:val="23"/>
        </w:rPr>
      </w:pPr>
      <w:r w:rsidRPr="006D4B55">
        <w:rPr>
          <w:bCs/>
          <w:sz w:val="23"/>
          <w:szCs w:val="23"/>
        </w:rPr>
        <w:t>Хранитель вправе отказаться от исполнения Договора и потребовать от Поклажедателя немедленно забрать товар</w:t>
      </w:r>
      <w:r w:rsidR="00721E5B" w:rsidRPr="006D4B55">
        <w:rPr>
          <w:bCs/>
          <w:sz w:val="23"/>
          <w:szCs w:val="23"/>
        </w:rPr>
        <w:t xml:space="preserve"> при нарушении Поклажедателем обязанностей, установленных п. 3.4.2 настоящего Договора, а также</w:t>
      </w:r>
      <w:r w:rsidRPr="006D4B55">
        <w:rPr>
          <w:bCs/>
          <w:sz w:val="23"/>
          <w:szCs w:val="23"/>
        </w:rPr>
        <w:t xml:space="preserve"> при просрочке в оплате причитающегося ему по </w:t>
      </w:r>
      <w:r w:rsidR="00B6168B" w:rsidRPr="006D4B55">
        <w:rPr>
          <w:bCs/>
          <w:sz w:val="23"/>
          <w:szCs w:val="23"/>
        </w:rPr>
        <w:t>Договору платеж</w:t>
      </w:r>
      <w:r w:rsidR="00B048BB" w:rsidRPr="006D4B55">
        <w:rPr>
          <w:bCs/>
          <w:sz w:val="23"/>
          <w:szCs w:val="23"/>
        </w:rPr>
        <w:t>ей</w:t>
      </w:r>
      <w:r w:rsidR="00B6168B" w:rsidRPr="006D4B55">
        <w:rPr>
          <w:bCs/>
          <w:sz w:val="23"/>
          <w:szCs w:val="23"/>
        </w:rPr>
        <w:t xml:space="preserve"> </w:t>
      </w:r>
      <w:bookmarkStart w:id="2" w:name="_Hlk129619552"/>
      <w:r w:rsidR="00B6168B" w:rsidRPr="006D4B55">
        <w:rPr>
          <w:bCs/>
          <w:sz w:val="23"/>
          <w:szCs w:val="23"/>
        </w:rPr>
        <w:t xml:space="preserve">более чем на </w:t>
      </w:r>
      <w:r w:rsidR="00B74AC8" w:rsidRPr="006D4B55">
        <w:rPr>
          <w:bCs/>
          <w:sz w:val="23"/>
          <w:szCs w:val="23"/>
        </w:rPr>
        <w:t>15</w:t>
      </w:r>
      <w:r w:rsidR="00B6168B" w:rsidRPr="006D4B55">
        <w:rPr>
          <w:bCs/>
          <w:sz w:val="23"/>
          <w:szCs w:val="23"/>
        </w:rPr>
        <w:t xml:space="preserve"> (</w:t>
      </w:r>
      <w:r w:rsidR="00B74AC8" w:rsidRPr="006D4B55">
        <w:rPr>
          <w:bCs/>
          <w:sz w:val="23"/>
          <w:szCs w:val="23"/>
        </w:rPr>
        <w:t>пятнадцать</w:t>
      </w:r>
      <w:r w:rsidRPr="006D4B55">
        <w:rPr>
          <w:bCs/>
          <w:sz w:val="23"/>
          <w:szCs w:val="23"/>
        </w:rPr>
        <w:t xml:space="preserve">) </w:t>
      </w:r>
      <w:r w:rsidR="006157D5" w:rsidRPr="006D4B55">
        <w:rPr>
          <w:bCs/>
          <w:sz w:val="23"/>
          <w:szCs w:val="23"/>
        </w:rPr>
        <w:t xml:space="preserve">календарных </w:t>
      </w:r>
      <w:r w:rsidRPr="006D4B55">
        <w:rPr>
          <w:bCs/>
          <w:sz w:val="23"/>
          <w:szCs w:val="23"/>
        </w:rPr>
        <w:t>дней</w:t>
      </w:r>
      <w:r w:rsidR="00B32E4B" w:rsidRPr="006D4B55">
        <w:rPr>
          <w:bCs/>
          <w:sz w:val="23"/>
          <w:szCs w:val="23"/>
        </w:rPr>
        <w:t xml:space="preserve">, но не ранее, чем по </w:t>
      </w:r>
      <w:r w:rsidR="00B32E4B" w:rsidRPr="006D4B55">
        <w:rPr>
          <w:bCs/>
          <w:sz w:val="23"/>
          <w:szCs w:val="23"/>
        </w:rPr>
        <w:lastRenderedPageBreak/>
        <w:t xml:space="preserve">истечение </w:t>
      </w:r>
      <w:r w:rsidR="00B74AC8" w:rsidRPr="006D4B55">
        <w:rPr>
          <w:bCs/>
          <w:sz w:val="23"/>
          <w:szCs w:val="23"/>
        </w:rPr>
        <w:t>3</w:t>
      </w:r>
      <w:r w:rsidR="00B32E4B" w:rsidRPr="006D4B55">
        <w:rPr>
          <w:bCs/>
          <w:sz w:val="23"/>
          <w:szCs w:val="23"/>
        </w:rPr>
        <w:t xml:space="preserve"> (</w:t>
      </w:r>
      <w:r w:rsidR="00B74AC8" w:rsidRPr="006D4B55">
        <w:rPr>
          <w:bCs/>
          <w:sz w:val="23"/>
          <w:szCs w:val="23"/>
        </w:rPr>
        <w:t>трех</w:t>
      </w:r>
      <w:r w:rsidR="00B32E4B" w:rsidRPr="006D4B55">
        <w:rPr>
          <w:bCs/>
          <w:sz w:val="23"/>
          <w:szCs w:val="23"/>
        </w:rPr>
        <w:t>) рабочих дней после получения Поклажедателем соответствующего письменного требования Хранителя о необходимости погашения образовавшейся задолженности</w:t>
      </w:r>
      <w:r w:rsidR="00B048BB" w:rsidRPr="006D4B55">
        <w:rPr>
          <w:bCs/>
          <w:sz w:val="23"/>
          <w:szCs w:val="23"/>
        </w:rPr>
        <w:t xml:space="preserve"> и непоступлении полного размера задолженности на расчетный счет Хранителя</w:t>
      </w:r>
      <w:r w:rsidR="008E6C17" w:rsidRPr="006D4B55">
        <w:rPr>
          <w:bCs/>
          <w:sz w:val="23"/>
          <w:szCs w:val="23"/>
        </w:rPr>
        <w:t>, при этом обеспечительный платеж Поклажедателю не возвращается</w:t>
      </w:r>
      <w:r w:rsidR="00B32E4B" w:rsidRPr="006D4B55">
        <w:rPr>
          <w:bCs/>
          <w:sz w:val="23"/>
          <w:szCs w:val="23"/>
        </w:rPr>
        <w:t>.</w:t>
      </w:r>
      <w:r w:rsidR="008E6C17" w:rsidRPr="006D4B55">
        <w:rPr>
          <w:sz w:val="23"/>
          <w:szCs w:val="23"/>
        </w:rPr>
        <w:t xml:space="preserve"> </w:t>
      </w:r>
      <w:r w:rsidR="008E6C17" w:rsidRPr="006D4B55">
        <w:rPr>
          <w:bCs/>
          <w:sz w:val="23"/>
          <w:szCs w:val="23"/>
        </w:rPr>
        <w:t>В случае расторжения Договора по указанн</w:t>
      </w:r>
      <w:r w:rsidR="00777F58" w:rsidRPr="006D4B55">
        <w:rPr>
          <w:bCs/>
          <w:sz w:val="23"/>
          <w:szCs w:val="23"/>
        </w:rPr>
        <w:t>ому</w:t>
      </w:r>
      <w:r w:rsidR="008E6C17" w:rsidRPr="006D4B55">
        <w:rPr>
          <w:bCs/>
          <w:sz w:val="23"/>
          <w:szCs w:val="23"/>
        </w:rPr>
        <w:t xml:space="preserve"> выше основани</w:t>
      </w:r>
      <w:r w:rsidR="00777F58" w:rsidRPr="006D4B55">
        <w:rPr>
          <w:bCs/>
          <w:sz w:val="23"/>
          <w:szCs w:val="23"/>
        </w:rPr>
        <w:t>ю</w:t>
      </w:r>
      <w:r w:rsidR="008E6C17" w:rsidRPr="006D4B55">
        <w:rPr>
          <w:bCs/>
          <w:sz w:val="23"/>
          <w:szCs w:val="23"/>
        </w:rPr>
        <w:t xml:space="preserve"> Поклажедатель уплачивает Хранителю по требованию последнего также штраф в размере суммы всех авансовых платежей за зарезервированную площадь паллетомест, рассчитанную за 4 (четыре) следующих календарных месяца.</w:t>
      </w:r>
      <w:r w:rsidR="00702CC0" w:rsidRPr="006D4B55">
        <w:rPr>
          <w:bCs/>
          <w:sz w:val="23"/>
          <w:szCs w:val="23"/>
        </w:rPr>
        <w:t xml:space="preserve"> </w:t>
      </w:r>
    </w:p>
    <w:bookmarkEnd w:id="2"/>
    <w:p w14:paraId="5B0D8487" w14:textId="77777777" w:rsidR="00F90ED7" w:rsidRPr="006D4B55" w:rsidRDefault="00F90ED7" w:rsidP="00182656">
      <w:pPr>
        <w:pStyle w:val="ab"/>
        <w:tabs>
          <w:tab w:val="left" w:pos="456"/>
        </w:tabs>
        <w:ind w:right="-35" w:firstLine="709"/>
        <w:rPr>
          <w:bCs/>
          <w:sz w:val="23"/>
          <w:szCs w:val="23"/>
        </w:rPr>
      </w:pPr>
    </w:p>
    <w:p w14:paraId="30A204E9" w14:textId="77777777" w:rsidR="009B684E" w:rsidRPr="006D4B55" w:rsidRDefault="009B684E" w:rsidP="00182656">
      <w:pPr>
        <w:pStyle w:val="afb"/>
        <w:numPr>
          <w:ilvl w:val="0"/>
          <w:numId w:val="44"/>
        </w:numPr>
        <w:ind w:left="0" w:right="-35" w:hanging="357"/>
        <w:jc w:val="center"/>
        <w:rPr>
          <w:b/>
          <w:sz w:val="23"/>
          <w:szCs w:val="23"/>
        </w:rPr>
      </w:pPr>
      <w:r w:rsidRPr="006D4B55">
        <w:rPr>
          <w:b/>
          <w:sz w:val="23"/>
          <w:szCs w:val="23"/>
        </w:rPr>
        <w:t xml:space="preserve">ИНВЕНТАРИЗАЦИЯ ТОВАРОВ </w:t>
      </w:r>
      <w:r w:rsidR="00C41BDC" w:rsidRPr="006D4B55">
        <w:rPr>
          <w:b/>
          <w:sz w:val="23"/>
          <w:szCs w:val="23"/>
        </w:rPr>
        <w:t>И</w:t>
      </w:r>
      <w:r w:rsidRPr="006D4B55">
        <w:rPr>
          <w:b/>
          <w:sz w:val="23"/>
          <w:szCs w:val="23"/>
        </w:rPr>
        <w:t xml:space="preserve"> УЧЁТ ДВИЖЕНИЯ</w:t>
      </w:r>
      <w:r w:rsidR="00C41BDC" w:rsidRPr="006D4B55">
        <w:rPr>
          <w:b/>
          <w:sz w:val="23"/>
          <w:szCs w:val="23"/>
        </w:rPr>
        <w:t xml:space="preserve"> </w:t>
      </w:r>
      <w:r w:rsidRPr="006D4B55">
        <w:rPr>
          <w:b/>
          <w:sz w:val="23"/>
          <w:szCs w:val="23"/>
        </w:rPr>
        <w:t>Т</w:t>
      </w:r>
      <w:r w:rsidR="000A2FB7" w:rsidRPr="006D4B55">
        <w:rPr>
          <w:b/>
          <w:sz w:val="23"/>
          <w:szCs w:val="23"/>
        </w:rPr>
        <w:t>МЦ</w:t>
      </w:r>
      <w:r w:rsidRPr="006D4B55">
        <w:rPr>
          <w:b/>
          <w:sz w:val="23"/>
          <w:szCs w:val="23"/>
        </w:rPr>
        <w:t xml:space="preserve"> НА СКЛАДЕ</w:t>
      </w:r>
    </w:p>
    <w:p w14:paraId="52A33EA0" w14:textId="77777777" w:rsidR="00D45017" w:rsidRPr="006D4B55" w:rsidRDefault="00D45017" w:rsidP="00182656">
      <w:pPr>
        <w:ind w:right="-35"/>
        <w:jc w:val="center"/>
        <w:rPr>
          <w:bCs/>
          <w:sz w:val="23"/>
          <w:szCs w:val="23"/>
        </w:rPr>
      </w:pPr>
    </w:p>
    <w:p w14:paraId="5BA6741D" w14:textId="77777777" w:rsidR="009B684E" w:rsidRPr="006D4B55" w:rsidRDefault="009B684E" w:rsidP="00182656">
      <w:pPr>
        <w:pStyle w:val="ab"/>
        <w:numPr>
          <w:ilvl w:val="1"/>
          <w:numId w:val="44"/>
        </w:numPr>
        <w:ind w:left="0" w:right="-35" w:firstLine="709"/>
        <w:rPr>
          <w:bCs/>
          <w:sz w:val="23"/>
          <w:szCs w:val="23"/>
        </w:rPr>
      </w:pPr>
      <w:r w:rsidRPr="006D4B55">
        <w:rPr>
          <w:bCs/>
          <w:sz w:val="23"/>
          <w:szCs w:val="23"/>
        </w:rPr>
        <w:t xml:space="preserve"> Учёт движения Т</w:t>
      </w:r>
      <w:r w:rsidR="000A2FB7" w:rsidRPr="006D4B55">
        <w:rPr>
          <w:bCs/>
          <w:sz w:val="23"/>
          <w:szCs w:val="23"/>
        </w:rPr>
        <w:t>МЦ</w:t>
      </w:r>
      <w:r w:rsidRPr="006D4B55">
        <w:rPr>
          <w:bCs/>
          <w:sz w:val="23"/>
          <w:szCs w:val="23"/>
        </w:rPr>
        <w:t xml:space="preserve"> на Складе осуществляется по единицам хране</w:t>
      </w:r>
      <w:r w:rsidR="00265B9B" w:rsidRPr="006D4B55">
        <w:rPr>
          <w:bCs/>
          <w:sz w:val="23"/>
          <w:szCs w:val="23"/>
        </w:rPr>
        <w:t>ния, указанным в Приложение № 4</w:t>
      </w:r>
      <w:r w:rsidRPr="006D4B55">
        <w:rPr>
          <w:bCs/>
          <w:sz w:val="23"/>
          <w:szCs w:val="23"/>
        </w:rPr>
        <w:t xml:space="preserve"> к</w:t>
      </w:r>
      <w:r w:rsidR="005C642B" w:rsidRPr="006D4B55">
        <w:rPr>
          <w:bCs/>
          <w:sz w:val="23"/>
          <w:szCs w:val="23"/>
        </w:rPr>
        <w:t xml:space="preserve"> </w:t>
      </w:r>
      <w:r w:rsidRPr="006D4B55">
        <w:rPr>
          <w:bCs/>
          <w:sz w:val="23"/>
          <w:szCs w:val="23"/>
        </w:rPr>
        <w:t xml:space="preserve">настоящем Договору. </w:t>
      </w:r>
    </w:p>
    <w:p w14:paraId="1BC15D45" w14:textId="77777777" w:rsidR="009B684E" w:rsidRPr="006D4B55" w:rsidRDefault="009B684E" w:rsidP="00182656">
      <w:pPr>
        <w:pStyle w:val="ab"/>
        <w:numPr>
          <w:ilvl w:val="1"/>
          <w:numId w:val="44"/>
        </w:numPr>
        <w:ind w:left="0" w:right="-35" w:firstLine="709"/>
        <w:rPr>
          <w:bCs/>
          <w:sz w:val="23"/>
          <w:szCs w:val="23"/>
        </w:rPr>
      </w:pPr>
      <w:r w:rsidRPr="006D4B55">
        <w:rPr>
          <w:bCs/>
          <w:sz w:val="23"/>
          <w:szCs w:val="23"/>
        </w:rPr>
        <w:t>В целях проверки количества,</w:t>
      </w:r>
      <w:r w:rsidR="00D45017" w:rsidRPr="006D4B55">
        <w:rPr>
          <w:bCs/>
          <w:sz w:val="23"/>
          <w:szCs w:val="23"/>
        </w:rPr>
        <w:t xml:space="preserve"> номенклатуры,</w:t>
      </w:r>
      <w:r w:rsidRPr="006D4B55">
        <w:rPr>
          <w:bCs/>
          <w:sz w:val="23"/>
          <w:szCs w:val="23"/>
        </w:rPr>
        <w:t xml:space="preserve"> качества и иных характеристик Т</w:t>
      </w:r>
      <w:r w:rsidR="000A2FB7" w:rsidRPr="006D4B55">
        <w:rPr>
          <w:bCs/>
          <w:sz w:val="23"/>
          <w:szCs w:val="23"/>
        </w:rPr>
        <w:t>МЦ</w:t>
      </w:r>
      <w:r w:rsidRPr="006D4B55">
        <w:rPr>
          <w:bCs/>
          <w:sz w:val="23"/>
          <w:szCs w:val="23"/>
        </w:rPr>
        <w:t xml:space="preserve"> по требовани</w:t>
      </w:r>
      <w:r w:rsidR="002C40AC" w:rsidRPr="006D4B55">
        <w:rPr>
          <w:bCs/>
          <w:sz w:val="23"/>
          <w:szCs w:val="23"/>
        </w:rPr>
        <w:t xml:space="preserve">ю </w:t>
      </w:r>
      <w:r w:rsidR="0019679F" w:rsidRPr="006D4B55">
        <w:rPr>
          <w:bCs/>
          <w:sz w:val="23"/>
          <w:szCs w:val="23"/>
        </w:rPr>
        <w:t>любой из Сторон</w:t>
      </w:r>
      <w:r w:rsidR="002C40AC" w:rsidRPr="006D4B55">
        <w:rPr>
          <w:bCs/>
          <w:sz w:val="23"/>
          <w:szCs w:val="23"/>
        </w:rPr>
        <w:t xml:space="preserve"> в течение </w:t>
      </w:r>
      <w:r w:rsidR="0019679F" w:rsidRPr="006D4B55">
        <w:rPr>
          <w:bCs/>
          <w:sz w:val="23"/>
          <w:szCs w:val="23"/>
        </w:rPr>
        <w:t>10</w:t>
      </w:r>
      <w:r w:rsidR="002C40AC" w:rsidRPr="006D4B55">
        <w:rPr>
          <w:bCs/>
          <w:sz w:val="23"/>
          <w:szCs w:val="23"/>
        </w:rPr>
        <w:t xml:space="preserve"> (</w:t>
      </w:r>
      <w:r w:rsidR="0019679F" w:rsidRPr="006D4B55">
        <w:rPr>
          <w:bCs/>
          <w:sz w:val="23"/>
          <w:szCs w:val="23"/>
        </w:rPr>
        <w:t>десяти</w:t>
      </w:r>
      <w:r w:rsidRPr="006D4B55">
        <w:rPr>
          <w:bCs/>
          <w:sz w:val="23"/>
          <w:szCs w:val="23"/>
        </w:rPr>
        <w:t>) рабочих дней со дня предъявления такого требования проводится</w:t>
      </w:r>
      <w:r w:rsidR="0019679F" w:rsidRPr="006D4B55">
        <w:rPr>
          <w:bCs/>
          <w:sz w:val="23"/>
          <w:szCs w:val="23"/>
        </w:rPr>
        <w:t xml:space="preserve"> </w:t>
      </w:r>
      <w:r w:rsidRPr="006D4B55">
        <w:rPr>
          <w:bCs/>
          <w:sz w:val="23"/>
          <w:szCs w:val="23"/>
        </w:rPr>
        <w:t>инвентаризация Т</w:t>
      </w:r>
      <w:r w:rsidR="000A2FB7" w:rsidRPr="006D4B55">
        <w:rPr>
          <w:bCs/>
          <w:sz w:val="23"/>
          <w:szCs w:val="23"/>
        </w:rPr>
        <w:t>МЦ</w:t>
      </w:r>
      <w:r w:rsidRPr="006D4B55">
        <w:rPr>
          <w:bCs/>
          <w:sz w:val="23"/>
          <w:szCs w:val="23"/>
        </w:rPr>
        <w:t>, хранящихся на Складе. На момент инвентаризации останавливаются приёмка и выдача Т</w:t>
      </w:r>
      <w:r w:rsidR="000A2FB7" w:rsidRPr="006D4B55">
        <w:rPr>
          <w:bCs/>
          <w:sz w:val="23"/>
          <w:szCs w:val="23"/>
        </w:rPr>
        <w:t>МЦ</w:t>
      </w:r>
      <w:r w:rsidRPr="006D4B55">
        <w:rPr>
          <w:bCs/>
          <w:sz w:val="23"/>
          <w:szCs w:val="23"/>
        </w:rPr>
        <w:t xml:space="preserve"> со Склада.</w:t>
      </w:r>
    </w:p>
    <w:p w14:paraId="6423E6A6" w14:textId="77777777" w:rsidR="009B684E" w:rsidRPr="006D4B55" w:rsidRDefault="009B684E" w:rsidP="00182656">
      <w:pPr>
        <w:pStyle w:val="ab"/>
        <w:numPr>
          <w:ilvl w:val="1"/>
          <w:numId w:val="44"/>
        </w:numPr>
        <w:ind w:left="0" w:right="-35" w:firstLine="709"/>
        <w:rPr>
          <w:bCs/>
          <w:sz w:val="23"/>
          <w:szCs w:val="23"/>
        </w:rPr>
      </w:pPr>
      <w:r w:rsidRPr="006D4B55">
        <w:rPr>
          <w:bCs/>
          <w:sz w:val="23"/>
          <w:szCs w:val="23"/>
        </w:rPr>
        <w:t>В случае несовпадения результатов инвентаризации, проведённой Поклажедателем на определённую дату, с данными  указанными Хранителем на  ту же дату либо в случае  отсутствия  Т</w:t>
      </w:r>
      <w:r w:rsidR="000A2FB7" w:rsidRPr="006D4B55">
        <w:rPr>
          <w:bCs/>
          <w:sz w:val="23"/>
          <w:szCs w:val="23"/>
        </w:rPr>
        <w:t>МЦ</w:t>
      </w:r>
      <w:r w:rsidRPr="006D4B55">
        <w:rPr>
          <w:bCs/>
          <w:sz w:val="23"/>
          <w:szCs w:val="23"/>
        </w:rPr>
        <w:t xml:space="preserve"> при комплектации заказа на отгрузку, Стороны, не позднее двух рабочих дней с момента возникновения разногласий, обязаны провести совместную инвентаризацию и сверку Поклажедателем результатов собственных подсчетов с данными, указанными в учётной системе Хранителя  и Поклажедателя. После проведения совместной инвентаризации Т</w:t>
      </w:r>
      <w:r w:rsidR="000A2FB7" w:rsidRPr="006D4B55">
        <w:rPr>
          <w:bCs/>
          <w:sz w:val="23"/>
          <w:szCs w:val="23"/>
        </w:rPr>
        <w:t>МЦ</w:t>
      </w:r>
      <w:r w:rsidR="002708F4" w:rsidRPr="006D4B55">
        <w:rPr>
          <w:bCs/>
          <w:sz w:val="23"/>
          <w:szCs w:val="23"/>
        </w:rPr>
        <w:t xml:space="preserve"> </w:t>
      </w:r>
      <w:r w:rsidRPr="006D4B55">
        <w:rPr>
          <w:bCs/>
          <w:sz w:val="23"/>
          <w:szCs w:val="23"/>
        </w:rPr>
        <w:t xml:space="preserve">Поклажедателя, Хранитель и Поклажедатель обязаны составить Акт об инвентаризации, отражающий её результаты. </w:t>
      </w:r>
    </w:p>
    <w:p w14:paraId="50544C30" w14:textId="77777777" w:rsidR="009B684E" w:rsidRPr="006D4B55" w:rsidRDefault="009B684E" w:rsidP="00182656">
      <w:pPr>
        <w:pStyle w:val="ab"/>
        <w:numPr>
          <w:ilvl w:val="1"/>
          <w:numId w:val="44"/>
        </w:numPr>
        <w:ind w:left="0" w:right="-35" w:firstLine="709"/>
        <w:rPr>
          <w:bCs/>
          <w:sz w:val="23"/>
          <w:szCs w:val="23"/>
        </w:rPr>
      </w:pPr>
      <w:r w:rsidRPr="006D4B55">
        <w:rPr>
          <w:bCs/>
          <w:sz w:val="23"/>
          <w:szCs w:val="23"/>
        </w:rPr>
        <w:t>Инвентаризация Т</w:t>
      </w:r>
      <w:r w:rsidR="000A2FB7" w:rsidRPr="006D4B55">
        <w:rPr>
          <w:bCs/>
          <w:sz w:val="23"/>
          <w:szCs w:val="23"/>
        </w:rPr>
        <w:t>МЦ</w:t>
      </w:r>
      <w:r w:rsidR="0093090E" w:rsidRPr="006D4B55">
        <w:rPr>
          <w:bCs/>
          <w:sz w:val="23"/>
          <w:szCs w:val="23"/>
        </w:rPr>
        <w:t xml:space="preserve"> </w:t>
      </w:r>
      <w:r w:rsidRPr="006D4B55">
        <w:rPr>
          <w:bCs/>
          <w:sz w:val="23"/>
          <w:szCs w:val="23"/>
        </w:rPr>
        <w:t>Поклажедателя производиться посредством арифметического пересчёта Т</w:t>
      </w:r>
      <w:r w:rsidR="000A2FB7" w:rsidRPr="006D4B55">
        <w:rPr>
          <w:bCs/>
          <w:sz w:val="23"/>
          <w:szCs w:val="23"/>
        </w:rPr>
        <w:t>МЦ</w:t>
      </w:r>
      <w:r w:rsidRPr="006D4B55">
        <w:rPr>
          <w:bCs/>
          <w:sz w:val="23"/>
          <w:szCs w:val="23"/>
        </w:rPr>
        <w:t xml:space="preserve"> по единицам хранения</w:t>
      </w:r>
      <w:r w:rsidR="0019679F" w:rsidRPr="006D4B55">
        <w:rPr>
          <w:bCs/>
          <w:sz w:val="23"/>
          <w:szCs w:val="23"/>
        </w:rPr>
        <w:t xml:space="preserve"> согласно Приложению № 5 (Инструкция по инвентаризации)</w:t>
      </w:r>
      <w:r w:rsidR="00D45017" w:rsidRPr="006D4B55">
        <w:rPr>
          <w:bCs/>
          <w:sz w:val="23"/>
          <w:szCs w:val="23"/>
        </w:rPr>
        <w:t>.</w:t>
      </w:r>
    </w:p>
    <w:p w14:paraId="4CFBBE21" w14:textId="77777777" w:rsidR="009B684E" w:rsidRPr="006D4B55" w:rsidRDefault="009B684E" w:rsidP="00182656">
      <w:pPr>
        <w:pStyle w:val="ab"/>
        <w:numPr>
          <w:ilvl w:val="1"/>
          <w:numId w:val="44"/>
        </w:numPr>
        <w:ind w:left="0" w:right="-35" w:firstLine="709"/>
        <w:rPr>
          <w:bCs/>
          <w:sz w:val="23"/>
          <w:szCs w:val="23"/>
        </w:rPr>
      </w:pPr>
      <w:r w:rsidRPr="006D4B55">
        <w:rPr>
          <w:bCs/>
          <w:sz w:val="23"/>
          <w:szCs w:val="23"/>
        </w:rPr>
        <w:t xml:space="preserve"> Инвентаризация осуществляется силами Хранителя в присутствии представителя Поклажедателя. Инвентаризация проводи</w:t>
      </w:r>
      <w:r w:rsidR="004206F7" w:rsidRPr="006D4B55">
        <w:rPr>
          <w:bCs/>
          <w:sz w:val="23"/>
          <w:szCs w:val="23"/>
        </w:rPr>
        <w:t>тся либо в часы работы Склада (Приложение №3</w:t>
      </w:r>
      <w:r w:rsidRPr="006D4B55">
        <w:rPr>
          <w:bCs/>
          <w:sz w:val="23"/>
          <w:szCs w:val="23"/>
        </w:rPr>
        <w:t xml:space="preserve"> настоящего Договора) либо в один из выходных дней. Плановая инвент</w:t>
      </w:r>
      <w:r w:rsidR="002C40AC" w:rsidRPr="006D4B55">
        <w:rPr>
          <w:bCs/>
          <w:sz w:val="23"/>
          <w:szCs w:val="23"/>
        </w:rPr>
        <w:t>аризация проводится не чаще 1 (одного) раза в 12 (д</w:t>
      </w:r>
      <w:r w:rsidRPr="006D4B55">
        <w:rPr>
          <w:bCs/>
          <w:sz w:val="23"/>
          <w:szCs w:val="23"/>
        </w:rPr>
        <w:t>венадцать) месяцев, причем интервал между плановыми инвентари</w:t>
      </w:r>
      <w:r w:rsidR="002C40AC" w:rsidRPr="006D4B55">
        <w:rPr>
          <w:bCs/>
          <w:sz w:val="23"/>
          <w:szCs w:val="23"/>
        </w:rPr>
        <w:t>зациями не может быть менее 5 (п</w:t>
      </w:r>
      <w:r w:rsidRPr="006D4B55">
        <w:rPr>
          <w:bCs/>
          <w:sz w:val="23"/>
          <w:szCs w:val="23"/>
        </w:rPr>
        <w:t xml:space="preserve">яти) месяцев. По желанию Поклажедателя </w:t>
      </w:r>
      <w:r w:rsidR="009B2055" w:rsidRPr="006D4B55">
        <w:rPr>
          <w:bCs/>
          <w:sz w:val="23"/>
          <w:szCs w:val="23"/>
        </w:rPr>
        <w:t xml:space="preserve">при согласовании с Хранителем, </w:t>
      </w:r>
      <w:r w:rsidRPr="006D4B55">
        <w:rPr>
          <w:bCs/>
          <w:sz w:val="23"/>
          <w:szCs w:val="23"/>
        </w:rPr>
        <w:t>могут проводиться выборочные или полные внеплановые инвентаризации, проведение которых возможно в любые дни, при этом все расходы в полном объеме по проведению такой инвентаризации (в т.ч. и почасовая оплата работы сотрудников Склада за фактически отработанное время по ставкам стоимости сверхурочных работ) ложатся на Поклажедателя.</w:t>
      </w:r>
    </w:p>
    <w:p w14:paraId="70B9D905" w14:textId="77777777" w:rsidR="009B684E" w:rsidRPr="006D4B55" w:rsidRDefault="009B684E" w:rsidP="00182656">
      <w:pPr>
        <w:pStyle w:val="ab"/>
        <w:numPr>
          <w:ilvl w:val="1"/>
          <w:numId w:val="44"/>
        </w:numPr>
        <w:ind w:left="0" w:right="-35" w:firstLine="709"/>
        <w:rPr>
          <w:bCs/>
          <w:sz w:val="23"/>
          <w:szCs w:val="23"/>
        </w:rPr>
      </w:pPr>
      <w:r w:rsidRPr="006D4B55">
        <w:rPr>
          <w:bCs/>
          <w:sz w:val="23"/>
          <w:szCs w:val="23"/>
        </w:rPr>
        <w:t>По результатам инвентаризации, выявленные излишки Т</w:t>
      </w:r>
      <w:r w:rsidR="004206F7" w:rsidRPr="006D4B55">
        <w:rPr>
          <w:bCs/>
          <w:sz w:val="23"/>
          <w:szCs w:val="23"/>
        </w:rPr>
        <w:t>МЦ</w:t>
      </w:r>
      <w:r w:rsidRPr="006D4B55">
        <w:rPr>
          <w:bCs/>
          <w:sz w:val="23"/>
          <w:szCs w:val="23"/>
        </w:rPr>
        <w:t xml:space="preserve"> засчитываются</w:t>
      </w:r>
      <w:r w:rsidR="000F4DF9" w:rsidRPr="006D4B55">
        <w:rPr>
          <w:bCs/>
          <w:sz w:val="23"/>
          <w:szCs w:val="23"/>
        </w:rPr>
        <w:t xml:space="preserve"> </w:t>
      </w:r>
      <w:r w:rsidRPr="006D4B55">
        <w:rPr>
          <w:bCs/>
          <w:sz w:val="23"/>
          <w:szCs w:val="23"/>
        </w:rPr>
        <w:t>по стоимости и уменьшают стоимость недостач. Возмещению подлежи</w:t>
      </w:r>
      <w:r w:rsidR="00BE6E6A" w:rsidRPr="006D4B55">
        <w:rPr>
          <w:bCs/>
          <w:sz w:val="23"/>
          <w:szCs w:val="23"/>
        </w:rPr>
        <w:t>т отрицательная суммовая разница</w:t>
      </w:r>
      <w:r w:rsidRPr="006D4B55">
        <w:rPr>
          <w:bCs/>
          <w:sz w:val="23"/>
          <w:szCs w:val="23"/>
        </w:rPr>
        <w:t xml:space="preserve"> по пересортице и по недостаче с учётом стоимости Т</w:t>
      </w:r>
      <w:r w:rsidR="004206F7" w:rsidRPr="006D4B55">
        <w:rPr>
          <w:bCs/>
          <w:sz w:val="23"/>
          <w:szCs w:val="23"/>
        </w:rPr>
        <w:t>МЦ</w:t>
      </w:r>
      <w:r w:rsidRPr="006D4B55">
        <w:rPr>
          <w:bCs/>
          <w:sz w:val="23"/>
          <w:szCs w:val="23"/>
        </w:rPr>
        <w:t xml:space="preserve"> излишков.</w:t>
      </w:r>
    </w:p>
    <w:p w14:paraId="24C77746" w14:textId="77777777" w:rsidR="009B684E" w:rsidRPr="006D4B55" w:rsidRDefault="009B684E" w:rsidP="00182656">
      <w:pPr>
        <w:pStyle w:val="ab"/>
        <w:numPr>
          <w:ilvl w:val="1"/>
          <w:numId w:val="44"/>
        </w:numPr>
        <w:ind w:left="0" w:right="-35" w:firstLine="709"/>
        <w:rPr>
          <w:bCs/>
          <w:sz w:val="23"/>
          <w:szCs w:val="23"/>
        </w:rPr>
      </w:pPr>
      <w:r w:rsidRPr="006D4B55">
        <w:rPr>
          <w:bCs/>
          <w:sz w:val="23"/>
          <w:szCs w:val="23"/>
        </w:rPr>
        <w:t>На основании результатов инвентаризации, по письменному указанию Поклажедателя, Хранителем производятся коррекции в учетной системе склада. После этого считается, что количество Т</w:t>
      </w:r>
      <w:r w:rsidR="004206F7" w:rsidRPr="006D4B55">
        <w:rPr>
          <w:bCs/>
          <w:sz w:val="23"/>
          <w:szCs w:val="23"/>
        </w:rPr>
        <w:t>МЦ</w:t>
      </w:r>
      <w:r w:rsidRPr="006D4B55">
        <w:rPr>
          <w:bCs/>
          <w:sz w:val="23"/>
          <w:szCs w:val="23"/>
        </w:rPr>
        <w:t xml:space="preserve"> по учету, объективно отражает истинное количество и размещение Т</w:t>
      </w:r>
      <w:r w:rsidR="004206F7" w:rsidRPr="006D4B55">
        <w:rPr>
          <w:bCs/>
          <w:sz w:val="23"/>
          <w:szCs w:val="23"/>
        </w:rPr>
        <w:t>МЦ</w:t>
      </w:r>
      <w:r w:rsidRPr="006D4B55">
        <w:rPr>
          <w:bCs/>
          <w:sz w:val="23"/>
          <w:szCs w:val="23"/>
        </w:rPr>
        <w:t xml:space="preserve"> на </w:t>
      </w:r>
      <w:r w:rsidR="00777F58" w:rsidRPr="006D4B55">
        <w:rPr>
          <w:bCs/>
          <w:sz w:val="23"/>
          <w:szCs w:val="23"/>
        </w:rPr>
        <w:t>с</w:t>
      </w:r>
      <w:r w:rsidRPr="006D4B55">
        <w:rPr>
          <w:bCs/>
          <w:sz w:val="23"/>
          <w:szCs w:val="23"/>
        </w:rPr>
        <w:t>клад</w:t>
      </w:r>
      <w:r w:rsidR="00777F58" w:rsidRPr="006D4B55">
        <w:rPr>
          <w:bCs/>
          <w:sz w:val="23"/>
          <w:szCs w:val="23"/>
        </w:rPr>
        <w:t>е Хранителя</w:t>
      </w:r>
      <w:r w:rsidRPr="006D4B55">
        <w:rPr>
          <w:bCs/>
          <w:sz w:val="23"/>
          <w:szCs w:val="23"/>
        </w:rPr>
        <w:t>.</w:t>
      </w:r>
    </w:p>
    <w:p w14:paraId="133785FC" w14:textId="77777777" w:rsidR="009B684E" w:rsidRPr="006D4B55" w:rsidRDefault="009B684E" w:rsidP="00182656">
      <w:pPr>
        <w:pStyle w:val="ab"/>
        <w:numPr>
          <w:ilvl w:val="1"/>
          <w:numId w:val="44"/>
        </w:numPr>
        <w:ind w:left="0" w:right="-35" w:firstLine="709"/>
        <w:rPr>
          <w:bCs/>
          <w:sz w:val="23"/>
          <w:szCs w:val="23"/>
        </w:rPr>
      </w:pPr>
      <w:r w:rsidRPr="006D4B55">
        <w:rPr>
          <w:bCs/>
          <w:sz w:val="23"/>
          <w:szCs w:val="23"/>
        </w:rPr>
        <w:t xml:space="preserve">Выборочная инвентаризация может проводиться Хранителем по факту недостачи </w:t>
      </w:r>
      <w:r w:rsidR="004206F7" w:rsidRPr="006D4B55">
        <w:rPr>
          <w:bCs/>
          <w:sz w:val="23"/>
          <w:szCs w:val="23"/>
        </w:rPr>
        <w:t>ТМЦ</w:t>
      </w:r>
      <w:r w:rsidRPr="006D4B55">
        <w:rPr>
          <w:bCs/>
          <w:sz w:val="23"/>
          <w:szCs w:val="23"/>
        </w:rPr>
        <w:t xml:space="preserve">. При проведении выборочной инвентаризации производится блокировка приема-выдачи </w:t>
      </w:r>
      <w:r w:rsidR="004206F7" w:rsidRPr="006D4B55">
        <w:rPr>
          <w:bCs/>
          <w:sz w:val="23"/>
          <w:szCs w:val="23"/>
        </w:rPr>
        <w:t>ТМЦ</w:t>
      </w:r>
      <w:r w:rsidRPr="006D4B55">
        <w:rPr>
          <w:bCs/>
          <w:sz w:val="23"/>
          <w:szCs w:val="23"/>
        </w:rPr>
        <w:t xml:space="preserve"> по отдельным артикулам, при полной инвентаризации блокируется приемка-выдача по всему складу.</w:t>
      </w:r>
    </w:p>
    <w:p w14:paraId="541BC7F2" w14:textId="77777777" w:rsidR="009B684E" w:rsidRPr="006D4B55" w:rsidRDefault="00830104" w:rsidP="00182656">
      <w:pPr>
        <w:pStyle w:val="ab"/>
        <w:numPr>
          <w:ilvl w:val="1"/>
          <w:numId w:val="44"/>
        </w:numPr>
        <w:ind w:left="0" w:right="-35" w:firstLine="709"/>
        <w:rPr>
          <w:bCs/>
          <w:sz w:val="23"/>
          <w:szCs w:val="23"/>
        </w:rPr>
      </w:pPr>
      <w:r w:rsidRPr="006D4B55">
        <w:rPr>
          <w:bCs/>
          <w:sz w:val="23"/>
          <w:szCs w:val="23"/>
        </w:rPr>
        <w:t>Оригиналы Акта инвентаризации</w:t>
      </w:r>
      <w:r w:rsidR="009B684E" w:rsidRPr="006D4B55">
        <w:rPr>
          <w:bCs/>
          <w:sz w:val="23"/>
          <w:szCs w:val="23"/>
        </w:rPr>
        <w:t xml:space="preserve"> с прилагаемыми к нему документами</w:t>
      </w:r>
      <w:r w:rsidR="00C41BDC" w:rsidRPr="006D4B55">
        <w:rPr>
          <w:bCs/>
          <w:sz w:val="23"/>
          <w:szCs w:val="23"/>
        </w:rPr>
        <w:t>,</w:t>
      </w:r>
      <w:r w:rsidR="009B684E" w:rsidRPr="006D4B55">
        <w:rPr>
          <w:bCs/>
          <w:sz w:val="23"/>
          <w:szCs w:val="23"/>
        </w:rPr>
        <w:t xml:space="preserve"> подписанные сторонами настоящего договора и подтверждающие причинение реального ущерба Поклажедателю </w:t>
      </w:r>
      <w:r w:rsidR="009B684E" w:rsidRPr="006D4B55">
        <w:rPr>
          <w:bCs/>
          <w:sz w:val="23"/>
          <w:szCs w:val="23"/>
        </w:rPr>
        <w:lastRenderedPageBreak/>
        <w:t>при хранении Т</w:t>
      </w:r>
      <w:r w:rsidR="004206F7" w:rsidRPr="006D4B55">
        <w:rPr>
          <w:bCs/>
          <w:sz w:val="23"/>
          <w:szCs w:val="23"/>
        </w:rPr>
        <w:t>МЦ</w:t>
      </w:r>
      <w:r w:rsidR="009B684E" w:rsidRPr="006D4B55">
        <w:rPr>
          <w:bCs/>
          <w:sz w:val="23"/>
          <w:szCs w:val="23"/>
        </w:rPr>
        <w:t xml:space="preserve"> на Складе, являются при соблюдении претензионного порядка Поклажедателем основанием для возмещения Хранителем причиненного ущерба.</w:t>
      </w:r>
    </w:p>
    <w:p w14:paraId="48D27FFB" w14:textId="77777777" w:rsidR="00D45017" w:rsidRPr="006D4B55" w:rsidRDefault="00D45017" w:rsidP="00182656">
      <w:pPr>
        <w:pStyle w:val="ab"/>
        <w:ind w:right="-35"/>
        <w:rPr>
          <w:bCs/>
          <w:sz w:val="23"/>
          <w:szCs w:val="23"/>
        </w:rPr>
      </w:pPr>
    </w:p>
    <w:p w14:paraId="4E849DB2" w14:textId="77777777" w:rsidR="009B684E" w:rsidRPr="006D4B55" w:rsidRDefault="009B684E" w:rsidP="00182656">
      <w:pPr>
        <w:pStyle w:val="afb"/>
        <w:numPr>
          <w:ilvl w:val="0"/>
          <w:numId w:val="44"/>
        </w:numPr>
        <w:ind w:left="0" w:right="-35" w:hanging="357"/>
        <w:jc w:val="center"/>
        <w:rPr>
          <w:b/>
          <w:sz w:val="23"/>
          <w:szCs w:val="23"/>
        </w:rPr>
      </w:pPr>
      <w:r w:rsidRPr="006D4B55">
        <w:rPr>
          <w:b/>
          <w:sz w:val="23"/>
          <w:szCs w:val="23"/>
        </w:rPr>
        <w:t>ОТВЕТСТВЕННОСТЬ СТОРОН</w:t>
      </w:r>
    </w:p>
    <w:p w14:paraId="50A28384" w14:textId="77777777" w:rsidR="00D45017" w:rsidRPr="006D4B55" w:rsidRDefault="00D45017" w:rsidP="00182656">
      <w:pPr>
        <w:ind w:right="-35"/>
        <w:jc w:val="center"/>
        <w:rPr>
          <w:bCs/>
          <w:sz w:val="23"/>
          <w:szCs w:val="23"/>
        </w:rPr>
      </w:pPr>
    </w:p>
    <w:p w14:paraId="059C2E3B" w14:textId="77777777" w:rsidR="009B684E" w:rsidRPr="006D4B55" w:rsidRDefault="009B684E" w:rsidP="00182656">
      <w:pPr>
        <w:pStyle w:val="ab"/>
        <w:numPr>
          <w:ilvl w:val="1"/>
          <w:numId w:val="44"/>
        </w:numPr>
        <w:ind w:left="0" w:right="-35" w:firstLine="709"/>
        <w:rPr>
          <w:bCs/>
          <w:snapToGrid w:val="0"/>
          <w:sz w:val="23"/>
          <w:szCs w:val="23"/>
        </w:rPr>
      </w:pPr>
      <w:r w:rsidRPr="006D4B55">
        <w:rPr>
          <w:bCs/>
          <w:sz w:val="23"/>
          <w:szCs w:val="23"/>
        </w:rPr>
        <w:t>Стороны несут материальную ответственность за неисполнение или ненадлежащее исполнение своих обязательств, в размере прямого действительного (реального) ущерба.</w:t>
      </w:r>
    </w:p>
    <w:p w14:paraId="53A647A7" w14:textId="77777777" w:rsidR="00827D30" w:rsidRPr="006D4B55" w:rsidRDefault="009B684E" w:rsidP="00B32E4B">
      <w:pPr>
        <w:pStyle w:val="ab"/>
        <w:numPr>
          <w:ilvl w:val="1"/>
          <w:numId w:val="44"/>
        </w:numPr>
        <w:ind w:left="0" w:right="-35" w:firstLine="709"/>
        <w:rPr>
          <w:bCs/>
          <w:snapToGrid w:val="0"/>
          <w:sz w:val="23"/>
          <w:szCs w:val="23"/>
        </w:rPr>
      </w:pPr>
      <w:r w:rsidRPr="006D4B55">
        <w:rPr>
          <w:bCs/>
          <w:sz w:val="23"/>
          <w:szCs w:val="23"/>
        </w:rPr>
        <w:t>Споры и разногласия, возникающие в связи с Договором, урегулируются путем направления другой Стороне прет</w:t>
      </w:r>
      <w:r w:rsidR="00210A1B" w:rsidRPr="006D4B55">
        <w:rPr>
          <w:bCs/>
          <w:sz w:val="23"/>
          <w:szCs w:val="23"/>
        </w:rPr>
        <w:t xml:space="preserve">ензии. К претензии прилагаются </w:t>
      </w:r>
      <w:r w:rsidRPr="006D4B55">
        <w:rPr>
          <w:bCs/>
          <w:sz w:val="23"/>
          <w:szCs w:val="23"/>
        </w:rPr>
        <w:t>оригиналы документов</w:t>
      </w:r>
      <w:r w:rsidR="00C41BDC" w:rsidRPr="006D4B55">
        <w:rPr>
          <w:bCs/>
          <w:sz w:val="23"/>
          <w:szCs w:val="23"/>
        </w:rPr>
        <w:t xml:space="preserve">, </w:t>
      </w:r>
      <w:r w:rsidRPr="006D4B55">
        <w:rPr>
          <w:bCs/>
          <w:sz w:val="23"/>
          <w:szCs w:val="23"/>
        </w:rPr>
        <w:t>подтверждающие основание и размер причиненного ущерба и расчёт размера суммы претензионных требований.</w:t>
      </w:r>
    </w:p>
    <w:p w14:paraId="2D17B0AE" w14:textId="77777777" w:rsidR="009B684E" w:rsidRPr="006D4B55" w:rsidRDefault="009B684E" w:rsidP="00182656">
      <w:pPr>
        <w:pStyle w:val="ab"/>
        <w:numPr>
          <w:ilvl w:val="1"/>
          <w:numId w:val="44"/>
        </w:numPr>
        <w:ind w:left="0" w:right="-35" w:firstLine="709"/>
        <w:rPr>
          <w:bCs/>
          <w:sz w:val="23"/>
          <w:szCs w:val="23"/>
        </w:rPr>
      </w:pPr>
      <w:r w:rsidRPr="006D4B55">
        <w:rPr>
          <w:bCs/>
          <w:sz w:val="23"/>
          <w:szCs w:val="23"/>
        </w:rPr>
        <w:t>В случае получения отказа в удовлетворении претензии или в случае, если Сторона, получившая претензию, не</w:t>
      </w:r>
      <w:r w:rsidR="002C40AC" w:rsidRPr="006D4B55">
        <w:rPr>
          <w:bCs/>
          <w:sz w:val="23"/>
          <w:szCs w:val="23"/>
        </w:rPr>
        <w:t xml:space="preserve"> направила ответ в течение 30 (т</w:t>
      </w:r>
      <w:r w:rsidRPr="006D4B55">
        <w:rPr>
          <w:bCs/>
          <w:sz w:val="23"/>
          <w:szCs w:val="23"/>
        </w:rPr>
        <w:t>ридцати) рабочих дней с даты получения претензии, Сторона, направившая претензию, вправе обратиться за разрешением спора в Арбитражный суд г. Москвы.</w:t>
      </w:r>
    </w:p>
    <w:p w14:paraId="00E1C2FB" w14:textId="77777777" w:rsidR="009B684E" w:rsidRPr="006D4B55" w:rsidRDefault="009B684E" w:rsidP="00182656">
      <w:pPr>
        <w:pStyle w:val="ab"/>
        <w:numPr>
          <w:ilvl w:val="1"/>
          <w:numId w:val="44"/>
        </w:numPr>
        <w:ind w:left="0" w:right="-35" w:firstLine="709"/>
        <w:rPr>
          <w:bCs/>
          <w:sz w:val="23"/>
          <w:szCs w:val="23"/>
        </w:rPr>
      </w:pPr>
      <w:r w:rsidRPr="006D4B55">
        <w:rPr>
          <w:bCs/>
          <w:sz w:val="23"/>
          <w:szCs w:val="23"/>
        </w:rPr>
        <w:t>Ответственность Хранителя:</w:t>
      </w:r>
    </w:p>
    <w:p w14:paraId="7001BA66" w14:textId="77777777" w:rsidR="00422984" w:rsidRPr="006D4B55" w:rsidRDefault="009B684E" w:rsidP="00182656">
      <w:pPr>
        <w:pStyle w:val="afb"/>
        <w:numPr>
          <w:ilvl w:val="2"/>
          <w:numId w:val="44"/>
        </w:numPr>
        <w:ind w:left="0" w:right="-35" w:firstLine="709"/>
        <w:jc w:val="both"/>
        <w:rPr>
          <w:bCs/>
          <w:sz w:val="23"/>
          <w:szCs w:val="23"/>
        </w:rPr>
      </w:pPr>
      <w:r w:rsidRPr="006D4B55">
        <w:rPr>
          <w:bCs/>
          <w:sz w:val="23"/>
          <w:szCs w:val="23"/>
        </w:rPr>
        <w:t>Хранитель обязан возмещать Поклажедателю реальный ущерб, причиненный последнему в связи с утратой, недостачей и/или повреждением Т</w:t>
      </w:r>
      <w:r w:rsidR="00827D30" w:rsidRPr="006D4B55">
        <w:rPr>
          <w:bCs/>
          <w:sz w:val="23"/>
          <w:szCs w:val="23"/>
        </w:rPr>
        <w:t>МЦ</w:t>
      </w:r>
      <w:r w:rsidRPr="006D4B55">
        <w:rPr>
          <w:bCs/>
          <w:sz w:val="23"/>
          <w:szCs w:val="23"/>
        </w:rPr>
        <w:t xml:space="preserve"> в течение срока их хранения на Складе, за исключением тех случаев, когда утрата</w:t>
      </w:r>
      <w:r w:rsidRPr="006D4B55">
        <w:rPr>
          <w:bCs/>
          <w:snapToGrid w:val="0"/>
          <w:sz w:val="23"/>
          <w:szCs w:val="23"/>
        </w:rPr>
        <w:t>, недостача или повреждение произошли вследствие действия обстоятельств непреодолимой силы, либо из-за свойств Т</w:t>
      </w:r>
      <w:r w:rsidR="00827D30" w:rsidRPr="006D4B55">
        <w:rPr>
          <w:bCs/>
          <w:snapToGrid w:val="0"/>
          <w:sz w:val="23"/>
          <w:szCs w:val="23"/>
        </w:rPr>
        <w:t>МЦ</w:t>
      </w:r>
      <w:r w:rsidRPr="006D4B55">
        <w:rPr>
          <w:bCs/>
          <w:snapToGrid w:val="0"/>
          <w:sz w:val="23"/>
          <w:szCs w:val="23"/>
        </w:rPr>
        <w:t>, о которых Хранитель, принимая их на хранение, не знал и не должен был знать, либо в результате умысла или грубой неосторожности Поклажедателя</w:t>
      </w:r>
      <w:r w:rsidR="00210A1B" w:rsidRPr="006D4B55">
        <w:rPr>
          <w:bCs/>
          <w:snapToGrid w:val="0"/>
          <w:sz w:val="23"/>
          <w:szCs w:val="23"/>
        </w:rPr>
        <w:t xml:space="preserve"> </w:t>
      </w:r>
      <w:r w:rsidRPr="006D4B55">
        <w:rPr>
          <w:bCs/>
          <w:sz w:val="23"/>
          <w:szCs w:val="23"/>
        </w:rPr>
        <w:t>(поставщика Поклажедателя)</w:t>
      </w:r>
      <w:r w:rsidRPr="006D4B55">
        <w:rPr>
          <w:bCs/>
          <w:snapToGrid w:val="0"/>
          <w:sz w:val="23"/>
          <w:szCs w:val="23"/>
        </w:rPr>
        <w:t xml:space="preserve">, либо если </w:t>
      </w:r>
      <w:r w:rsidRPr="006D4B55">
        <w:rPr>
          <w:bCs/>
          <w:sz w:val="23"/>
          <w:szCs w:val="23"/>
        </w:rPr>
        <w:t>утрата</w:t>
      </w:r>
      <w:r w:rsidRPr="006D4B55">
        <w:rPr>
          <w:bCs/>
          <w:snapToGrid w:val="0"/>
          <w:sz w:val="23"/>
          <w:szCs w:val="23"/>
        </w:rPr>
        <w:t>, недостача или повреждение произошли до момента приема Хранителем Т</w:t>
      </w:r>
      <w:r w:rsidR="00827D30" w:rsidRPr="006D4B55">
        <w:rPr>
          <w:bCs/>
          <w:snapToGrid w:val="0"/>
          <w:sz w:val="23"/>
          <w:szCs w:val="23"/>
        </w:rPr>
        <w:t>МЦ</w:t>
      </w:r>
      <w:r w:rsidRPr="006D4B55">
        <w:rPr>
          <w:bCs/>
          <w:snapToGrid w:val="0"/>
          <w:sz w:val="23"/>
          <w:szCs w:val="23"/>
        </w:rPr>
        <w:t xml:space="preserve"> на хранение в соответствии с условиями Договора. В случае возникновения разногласий в установлении факта и/или причин утраты, недостачи или повреждения Т</w:t>
      </w:r>
      <w:r w:rsidR="00827D30" w:rsidRPr="006D4B55">
        <w:rPr>
          <w:bCs/>
          <w:snapToGrid w:val="0"/>
          <w:sz w:val="23"/>
          <w:szCs w:val="23"/>
        </w:rPr>
        <w:t>МЦ</w:t>
      </w:r>
      <w:r w:rsidRPr="006D4B55">
        <w:rPr>
          <w:bCs/>
          <w:snapToGrid w:val="0"/>
          <w:sz w:val="23"/>
          <w:szCs w:val="23"/>
        </w:rPr>
        <w:t xml:space="preserve"> Стороны, заинтересованная сторона за свой счёт вправе привлечь независимого эксперта.</w:t>
      </w:r>
    </w:p>
    <w:p w14:paraId="0D58C322" w14:textId="77777777" w:rsidR="00ED17B8" w:rsidRPr="006D4B55" w:rsidRDefault="00ED17B8" w:rsidP="00182656">
      <w:pPr>
        <w:pStyle w:val="afb"/>
        <w:numPr>
          <w:ilvl w:val="2"/>
          <w:numId w:val="44"/>
        </w:numPr>
        <w:ind w:left="0" w:right="-35" w:firstLine="709"/>
        <w:jc w:val="both"/>
        <w:rPr>
          <w:bCs/>
          <w:sz w:val="23"/>
          <w:szCs w:val="23"/>
        </w:rPr>
      </w:pPr>
      <w:r w:rsidRPr="006D4B55">
        <w:rPr>
          <w:bCs/>
          <w:sz w:val="23"/>
          <w:szCs w:val="23"/>
        </w:rPr>
        <w:t>Хранитель отвечает за утрату, недостачу или повреждение ТМЦ в следующих размерах:</w:t>
      </w:r>
    </w:p>
    <w:p w14:paraId="2142B9E8" w14:textId="77777777" w:rsidR="00ED17B8" w:rsidRPr="006D4B55" w:rsidRDefault="00ED17B8" w:rsidP="00182656">
      <w:pPr>
        <w:pStyle w:val="afb"/>
        <w:numPr>
          <w:ilvl w:val="2"/>
          <w:numId w:val="44"/>
        </w:numPr>
        <w:ind w:left="0" w:right="-35" w:firstLine="709"/>
        <w:jc w:val="both"/>
        <w:rPr>
          <w:bCs/>
          <w:sz w:val="23"/>
          <w:szCs w:val="23"/>
        </w:rPr>
      </w:pPr>
      <w:r w:rsidRPr="006D4B55">
        <w:rPr>
          <w:bCs/>
          <w:sz w:val="23"/>
          <w:szCs w:val="23"/>
        </w:rPr>
        <w:t>в случае утраты или недостачи ТМЦ - в размере действительной (документально подтвержденной) стоимости ТМЦ</w:t>
      </w:r>
      <w:r w:rsidR="00414F30" w:rsidRPr="006D4B55">
        <w:rPr>
          <w:bCs/>
          <w:sz w:val="23"/>
          <w:szCs w:val="23"/>
        </w:rPr>
        <w:t>, указанной в МХ-1</w:t>
      </w:r>
      <w:r w:rsidRPr="006D4B55">
        <w:rPr>
          <w:bCs/>
          <w:sz w:val="23"/>
          <w:szCs w:val="23"/>
        </w:rPr>
        <w:t>;</w:t>
      </w:r>
    </w:p>
    <w:p w14:paraId="17E2C8DC" w14:textId="77777777" w:rsidR="00ED17B8" w:rsidRPr="006D4B55" w:rsidRDefault="00ED17B8" w:rsidP="00182656">
      <w:pPr>
        <w:pStyle w:val="afb"/>
        <w:numPr>
          <w:ilvl w:val="2"/>
          <w:numId w:val="44"/>
        </w:numPr>
        <w:ind w:left="0" w:right="-35" w:firstLine="709"/>
        <w:jc w:val="both"/>
        <w:rPr>
          <w:bCs/>
          <w:sz w:val="23"/>
          <w:szCs w:val="23"/>
        </w:rPr>
      </w:pPr>
      <w:r w:rsidRPr="006D4B55">
        <w:rPr>
          <w:bCs/>
          <w:sz w:val="23"/>
          <w:szCs w:val="23"/>
        </w:rPr>
        <w:t>в случае повреждения ТМЦ - в размере суммы, на которую понизилась действительная (документально подтвержденная) стоимость ТМЦ или в размере суммы, затраченной на восстановление (ремонт) ТМЦ</w:t>
      </w:r>
      <w:r w:rsidR="003242F0" w:rsidRPr="006D4B55">
        <w:rPr>
          <w:bCs/>
          <w:sz w:val="23"/>
          <w:szCs w:val="23"/>
        </w:rPr>
        <w:t>, рассчитываемой пропорционально стоимости ТМЦ, указанной в МХ-1</w:t>
      </w:r>
      <w:r w:rsidRPr="006D4B55">
        <w:rPr>
          <w:bCs/>
          <w:sz w:val="23"/>
          <w:szCs w:val="23"/>
        </w:rPr>
        <w:t>;</w:t>
      </w:r>
    </w:p>
    <w:p w14:paraId="72404FA6" w14:textId="77777777" w:rsidR="00ED17B8" w:rsidRPr="006D4B55" w:rsidRDefault="00ED17B8" w:rsidP="00182656">
      <w:pPr>
        <w:pStyle w:val="afb"/>
        <w:numPr>
          <w:ilvl w:val="2"/>
          <w:numId w:val="44"/>
        </w:numPr>
        <w:ind w:left="0" w:right="-35" w:firstLine="709"/>
        <w:jc w:val="both"/>
        <w:rPr>
          <w:bCs/>
          <w:sz w:val="23"/>
          <w:szCs w:val="23"/>
        </w:rPr>
      </w:pPr>
      <w:r w:rsidRPr="006D4B55">
        <w:rPr>
          <w:bCs/>
          <w:sz w:val="23"/>
          <w:szCs w:val="23"/>
        </w:rPr>
        <w:t>в случаях, когда в результате повреждения, за которое Хранитель отвечает, качество ТМЦ изменилось настолько, что они не могут быть использованы по первоначальному назначению и/или восстановлены (отремонтированы), Поклажедатель вправе потребовать от Хранителя возмещения стоимости этих ТМЦ</w:t>
      </w:r>
      <w:r w:rsidR="00414F30" w:rsidRPr="006D4B55">
        <w:rPr>
          <w:bCs/>
          <w:sz w:val="23"/>
          <w:szCs w:val="23"/>
        </w:rPr>
        <w:t>, указанной в МХ-1</w:t>
      </w:r>
      <w:r w:rsidRPr="006D4B55">
        <w:rPr>
          <w:bCs/>
          <w:sz w:val="23"/>
          <w:szCs w:val="23"/>
        </w:rPr>
        <w:t>. Невозможность использования ТМЦ по первоначальному назначению и/или восстановлению (ремонту) доказывает Поклажедатель.</w:t>
      </w:r>
    </w:p>
    <w:p w14:paraId="283C8832" w14:textId="77777777" w:rsidR="00ED17B8" w:rsidRPr="006D4B55" w:rsidRDefault="00ED17B8" w:rsidP="00182656">
      <w:pPr>
        <w:pStyle w:val="afb"/>
        <w:numPr>
          <w:ilvl w:val="2"/>
          <w:numId w:val="44"/>
        </w:numPr>
        <w:ind w:left="0" w:right="-35" w:firstLine="709"/>
        <w:jc w:val="both"/>
        <w:rPr>
          <w:bCs/>
          <w:sz w:val="23"/>
          <w:szCs w:val="23"/>
        </w:rPr>
      </w:pPr>
      <w:r w:rsidRPr="006D4B55">
        <w:rPr>
          <w:bCs/>
          <w:sz w:val="23"/>
          <w:szCs w:val="23"/>
        </w:rPr>
        <w:t>Если состояние упаковки на момент выдачи ТМЦ Поклажедателю соответствует состоянию упаковки на момент приемки ТМЦ на хранение, то внутритарная проверка при выдаче ТМЦ не производится. При целостности наружной упаковки Хранитель не несет ответственности за целостность вложений (содержимого), наличие явных или скрытых дефектов, внутритарную недостачу.</w:t>
      </w:r>
    </w:p>
    <w:p w14:paraId="3541A76D" w14:textId="77777777" w:rsidR="00ED17B8" w:rsidRPr="006D4B55" w:rsidRDefault="00847609" w:rsidP="00182656">
      <w:pPr>
        <w:pStyle w:val="afb"/>
        <w:numPr>
          <w:ilvl w:val="2"/>
          <w:numId w:val="44"/>
        </w:numPr>
        <w:ind w:left="0" w:right="-35" w:firstLine="709"/>
        <w:jc w:val="both"/>
        <w:rPr>
          <w:bCs/>
          <w:sz w:val="23"/>
          <w:szCs w:val="23"/>
        </w:rPr>
      </w:pPr>
      <w:r w:rsidRPr="006D4B55">
        <w:rPr>
          <w:bCs/>
          <w:sz w:val="23"/>
          <w:szCs w:val="23"/>
        </w:rPr>
        <w:t xml:space="preserve">Все дополнительные расходы (транспортные расходы, расходы по погрузке-разгрузке, упаковке и пр.), возникшие по вине одной из Сторон, несет виновная Сторона. </w:t>
      </w:r>
      <w:r w:rsidR="00572B6E" w:rsidRPr="006D4B55">
        <w:rPr>
          <w:bCs/>
          <w:sz w:val="23"/>
          <w:szCs w:val="23"/>
        </w:rPr>
        <w:t xml:space="preserve">Стороны </w:t>
      </w:r>
      <w:r w:rsidR="00ED17B8" w:rsidRPr="006D4B55">
        <w:rPr>
          <w:bCs/>
          <w:sz w:val="23"/>
          <w:szCs w:val="23"/>
        </w:rPr>
        <w:t>не возмеща</w:t>
      </w:r>
      <w:r w:rsidR="00572B6E" w:rsidRPr="006D4B55">
        <w:rPr>
          <w:bCs/>
          <w:sz w:val="23"/>
          <w:szCs w:val="23"/>
        </w:rPr>
        <w:t>ю</w:t>
      </w:r>
      <w:r w:rsidR="00ED17B8" w:rsidRPr="006D4B55">
        <w:rPr>
          <w:bCs/>
          <w:sz w:val="23"/>
          <w:szCs w:val="23"/>
        </w:rPr>
        <w:t xml:space="preserve">т </w:t>
      </w:r>
      <w:r w:rsidR="00B32E4B" w:rsidRPr="006D4B55">
        <w:rPr>
          <w:bCs/>
          <w:sz w:val="23"/>
          <w:szCs w:val="23"/>
        </w:rPr>
        <w:t>друг другу</w:t>
      </w:r>
      <w:r w:rsidR="00ED17B8" w:rsidRPr="006D4B55">
        <w:rPr>
          <w:bCs/>
          <w:sz w:val="23"/>
          <w:szCs w:val="23"/>
        </w:rPr>
        <w:t xml:space="preserve"> упущенную выгоду</w:t>
      </w:r>
      <w:r w:rsidR="00B32E4B" w:rsidRPr="006D4B55">
        <w:rPr>
          <w:bCs/>
          <w:sz w:val="23"/>
          <w:szCs w:val="23"/>
        </w:rPr>
        <w:t>.</w:t>
      </w:r>
      <w:r w:rsidRPr="006D4B55">
        <w:rPr>
          <w:bCs/>
          <w:sz w:val="23"/>
          <w:szCs w:val="23"/>
        </w:rPr>
        <w:t xml:space="preserve"> </w:t>
      </w:r>
    </w:p>
    <w:p w14:paraId="32C0E275" w14:textId="77777777" w:rsidR="00ED17B8" w:rsidRPr="006D4B55" w:rsidRDefault="00ED17B8" w:rsidP="00182656">
      <w:pPr>
        <w:pStyle w:val="afb"/>
        <w:numPr>
          <w:ilvl w:val="2"/>
          <w:numId w:val="44"/>
        </w:numPr>
        <w:ind w:left="0" w:right="-35" w:firstLine="709"/>
        <w:jc w:val="both"/>
        <w:rPr>
          <w:bCs/>
          <w:sz w:val="23"/>
          <w:szCs w:val="23"/>
        </w:rPr>
      </w:pPr>
      <w:r w:rsidRPr="006D4B55">
        <w:rPr>
          <w:bCs/>
          <w:sz w:val="23"/>
          <w:szCs w:val="23"/>
        </w:rPr>
        <w:t xml:space="preserve"> Истечение срока годности товара к употреблению не является порчей в рамках настоящего договора.</w:t>
      </w:r>
    </w:p>
    <w:p w14:paraId="2CBC5E86" w14:textId="77777777" w:rsidR="00422984" w:rsidRPr="006D4B55" w:rsidRDefault="009B684E" w:rsidP="00182656">
      <w:pPr>
        <w:pStyle w:val="afb"/>
        <w:numPr>
          <w:ilvl w:val="2"/>
          <w:numId w:val="44"/>
        </w:numPr>
        <w:ind w:left="0" w:right="-35" w:firstLine="709"/>
        <w:jc w:val="both"/>
        <w:rPr>
          <w:bCs/>
          <w:sz w:val="23"/>
          <w:szCs w:val="23"/>
        </w:rPr>
      </w:pPr>
      <w:r w:rsidRPr="006D4B55">
        <w:rPr>
          <w:bCs/>
          <w:sz w:val="23"/>
          <w:szCs w:val="23"/>
        </w:rPr>
        <w:lastRenderedPageBreak/>
        <w:t>Хранитель не несёт ответственности за недостачу, повреждение Т</w:t>
      </w:r>
      <w:r w:rsidR="00827D30" w:rsidRPr="006D4B55">
        <w:rPr>
          <w:bCs/>
          <w:sz w:val="23"/>
          <w:szCs w:val="23"/>
        </w:rPr>
        <w:t>МЦ</w:t>
      </w:r>
      <w:r w:rsidRPr="006D4B55">
        <w:rPr>
          <w:bCs/>
          <w:sz w:val="23"/>
          <w:szCs w:val="23"/>
        </w:rPr>
        <w:t xml:space="preserve"> внутри учётной единицы хранения (короба</w:t>
      </w:r>
      <w:r w:rsidR="00572B6E" w:rsidRPr="006D4B55">
        <w:rPr>
          <w:bCs/>
          <w:sz w:val="23"/>
          <w:szCs w:val="23"/>
        </w:rPr>
        <w:t>, транспортной единицы</w:t>
      </w:r>
      <w:r w:rsidRPr="006D4B55">
        <w:rPr>
          <w:bCs/>
          <w:sz w:val="23"/>
          <w:szCs w:val="23"/>
        </w:rPr>
        <w:t>), упаковка которого</w:t>
      </w:r>
      <w:r w:rsidR="00777F58" w:rsidRPr="006D4B55">
        <w:rPr>
          <w:bCs/>
          <w:sz w:val="23"/>
          <w:szCs w:val="23"/>
        </w:rPr>
        <w:t xml:space="preserve"> не имеет следов вскрытия и</w:t>
      </w:r>
      <w:r w:rsidRPr="006D4B55">
        <w:rPr>
          <w:bCs/>
          <w:sz w:val="23"/>
          <w:szCs w:val="23"/>
        </w:rPr>
        <w:t xml:space="preserve"> не нарушены (не имеет внешних технических повреждений при хранении).</w:t>
      </w:r>
    </w:p>
    <w:p w14:paraId="5183011D" w14:textId="77777777" w:rsidR="009B684E" w:rsidRPr="006D4B55" w:rsidRDefault="009B684E" w:rsidP="00182656">
      <w:pPr>
        <w:pStyle w:val="afb"/>
        <w:numPr>
          <w:ilvl w:val="2"/>
          <w:numId w:val="44"/>
        </w:numPr>
        <w:ind w:left="0" w:right="-35" w:firstLine="709"/>
        <w:jc w:val="both"/>
        <w:rPr>
          <w:bCs/>
          <w:sz w:val="23"/>
          <w:szCs w:val="23"/>
        </w:rPr>
      </w:pPr>
      <w:r w:rsidRPr="006D4B55">
        <w:rPr>
          <w:bCs/>
          <w:sz w:val="23"/>
          <w:szCs w:val="23"/>
        </w:rPr>
        <w:t>Хранитель не несёт ответственности перед Поклажедателем, если причиной возникновения ущерба явилось несоблюдение специфических условий хранения или учёта, о которых Хранитель не был поставлен в известность Поклажедателем.</w:t>
      </w:r>
    </w:p>
    <w:p w14:paraId="29CE857C" w14:textId="77777777" w:rsidR="00F1781C" w:rsidRPr="006D4B55" w:rsidRDefault="00F1781C" w:rsidP="00182656">
      <w:pPr>
        <w:pStyle w:val="afb"/>
        <w:numPr>
          <w:ilvl w:val="2"/>
          <w:numId w:val="44"/>
        </w:numPr>
        <w:ind w:left="0" w:right="-35" w:firstLine="709"/>
        <w:jc w:val="both"/>
        <w:rPr>
          <w:bCs/>
          <w:sz w:val="23"/>
          <w:szCs w:val="23"/>
        </w:rPr>
      </w:pPr>
      <w:r w:rsidRPr="006D4B55">
        <w:rPr>
          <w:bCs/>
          <w:sz w:val="23"/>
          <w:szCs w:val="23"/>
        </w:rPr>
        <w:t xml:space="preserve">Хранитель не несет ответственности перед Поклажедателем за внутритарную недостачу, выявленную в ходе инвентаризаций, если её размер не превысил </w:t>
      </w:r>
      <w:r w:rsidR="00807CB8" w:rsidRPr="006D4B55">
        <w:rPr>
          <w:bCs/>
          <w:sz w:val="23"/>
          <w:szCs w:val="23"/>
        </w:rPr>
        <w:t>0,</w:t>
      </w:r>
      <w:r w:rsidR="009F2E6D" w:rsidRPr="006D4B55">
        <w:rPr>
          <w:bCs/>
          <w:sz w:val="23"/>
          <w:szCs w:val="23"/>
        </w:rPr>
        <w:t xml:space="preserve">2 (ноль целых две десятых) </w:t>
      </w:r>
      <w:r w:rsidRPr="006D4B55">
        <w:rPr>
          <w:bCs/>
          <w:sz w:val="23"/>
          <w:szCs w:val="23"/>
        </w:rPr>
        <w:t>%</w:t>
      </w:r>
      <w:r w:rsidR="008D0654" w:rsidRPr="006D4B55">
        <w:rPr>
          <w:bCs/>
          <w:sz w:val="23"/>
          <w:szCs w:val="23"/>
        </w:rPr>
        <w:t xml:space="preserve"> от</w:t>
      </w:r>
      <w:r w:rsidR="008C1F3A" w:rsidRPr="006D4B55">
        <w:rPr>
          <w:bCs/>
          <w:sz w:val="23"/>
          <w:szCs w:val="23"/>
        </w:rPr>
        <w:t xml:space="preserve">рицательной разницы </w:t>
      </w:r>
      <w:r w:rsidR="00807CB8" w:rsidRPr="006D4B55">
        <w:rPr>
          <w:bCs/>
          <w:sz w:val="23"/>
          <w:szCs w:val="23"/>
        </w:rPr>
        <w:t>закупочной стоимости каждого наименования</w:t>
      </w:r>
      <w:r w:rsidR="008D0654" w:rsidRPr="006D4B55">
        <w:rPr>
          <w:bCs/>
          <w:sz w:val="23"/>
          <w:szCs w:val="23"/>
        </w:rPr>
        <w:t xml:space="preserve">, рассчитанной </w:t>
      </w:r>
      <w:r w:rsidR="008C1F3A" w:rsidRPr="006D4B55">
        <w:rPr>
          <w:bCs/>
          <w:sz w:val="23"/>
          <w:szCs w:val="23"/>
        </w:rPr>
        <w:t>исходя из</w:t>
      </w:r>
      <w:r w:rsidR="008D0654" w:rsidRPr="006D4B55">
        <w:rPr>
          <w:bCs/>
          <w:sz w:val="23"/>
          <w:szCs w:val="23"/>
        </w:rPr>
        <w:t xml:space="preserve"> результатов</w:t>
      </w:r>
      <w:r w:rsidR="008C1F3A" w:rsidRPr="006D4B55">
        <w:rPr>
          <w:bCs/>
          <w:sz w:val="23"/>
          <w:szCs w:val="23"/>
        </w:rPr>
        <w:t xml:space="preserve"> последней</w:t>
      </w:r>
      <w:r w:rsidR="008D0654" w:rsidRPr="006D4B55">
        <w:rPr>
          <w:bCs/>
          <w:sz w:val="23"/>
          <w:szCs w:val="23"/>
        </w:rPr>
        <w:t xml:space="preserve"> </w:t>
      </w:r>
      <w:r w:rsidR="008C1F3A" w:rsidRPr="006D4B55">
        <w:rPr>
          <w:bCs/>
          <w:sz w:val="23"/>
          <w:szCs w:val="23"/>
        </w:rPr>
        <w:t>(</w:t>
      </w:r>
      <w:r w:rsidR="008D0654" w:rsidRPr="006D4B55">
        <w:rPr>
          <w:bCs/>
          <w:sz w:val="23"/>
          <w:szCs w:val="23"/>
        </w:rPr>
        <w:t>предыдущей</w:t>
      </w:r>
      <w:r w:rsidR="008C1F3A" w:rsidRPr="006D4B55">
        <w:rPr>
          <w:bCs/>
          <w:sz w:val="23"/>
          <w:szCs w:val="23"/>
        </w:rPr>
        <w:t>)</w:t>
      </w:r>
      <w:r w:rsidR="008D0654" w:rsidRPr="006D4B55">
        <w:rPr>
          <w:bCs/>
          <w:sz w:val="23"/>
          <w:szCs w:val="23"/>
        </w:rPr>
        <w:t xml:space="preserve"> инвентаризации.</w:t>
      </w:r>
    </w:p>
    <w:p w14:paraId="72E3B89D" w14:textId="77777777" w:rsidR="009B684E" w:rsidRPr="006D4B55" w:rsidRDefault="009B684E" w:rsidP="00182656">
      <w:pPr>
        <w:pStyle w:val="ab"/>
        <w:numPr>
          <w:ilvl w:val="1"/>
          <w:numId w:val="44"/>
        </w:numPr>
        <w:ind w:left="0" w:right="-35" w:firstLine="709"/>
        <w:rPr>
          <w:bCs/>
          <w:sz w:val="23"/>
          <w:szCs w:val="23"/>
        </w:rPr>
      </w:pPr>
      <w:r w:rsidRPr="006D4B55">
        <w:rPr>
          <w:bCs/>
          <w:sz w:val="23"/>
          <w:szCs w:val="23"/>
        </w:rPr>
        <w:t>Ответственность Поклажедателя:</w:t>
      </w:r>
    </w:p>
    <w:p w14:paraId="252E65AF" w14:textId="77777777" w:rsidR="00ED17B8" w:rsidRPr="006D4B55" w:rsidRDefault="009B684E" w:rsidP="00182656">
      <w:pPr>
        <w:pStyle w:val="11"/>
        <w:numPr>
          <w:ilvl w:val="2"/>
          <w:numId w:val="44"/>
        </w:numPr>
        <w:ind w:left="0" w:right="-35" w:firstLine="709"/>
        <w:jc w:val="both"/>
        <w:rPr>
          <w:bCs/>
          <w:sz w:val="23"/>
          <w:szCs w:val="23"/>
        </w:rPr>
      </w:pPr>
      <w:r w:rsidRPr="006D4B55">
        <w:rPr>
          <w:bCs/>
          <w:sz w:val="23"/>
          <w:szCs w:val="23"/>
        </w:rPr>
        <w:t>В случае неисполнения Поклажедателем своего обязательства забрать обратно Т</w:t>
      </w:r>
      <w:r w:rsidR="000439D7" w:rsidRPr="006D4B55">
        <w:rPr>
          <w:bCs/>
          <w:sz w:val="23"/>
          <w:szCs w:val="23"/>
        </w:rPr>
        <w:t>МЦ</w:t>
      </w:r>
      <w:r w:rsidRPr="006D4B55">
        <w:rPr>
          <w:bCs/>
          <w:sz w:val="23"/>
          <w:szCs w:val="23"/>
        </w:rPr>
        <w:t xml:space="preserve"> до даты прекращения Договора</w:t>
      </w:r>
      <w:r w:rsidR="000439D7" w:rsidRPr="006D4B55">
        <w:rPr>
          <w:bCs/>
          <w:sz w:val="23"/>
          <w:szCs w:val="23"/>
        </w:rPr>
        <w:t xml:space="preserve">, </w:t>
      </w:r>
      <w:r w:rsidRPr="006D4B55">
        <w:rPr>
          <w:bCs/>
          <w:sz w:val="23"/>
          <w:szCs w:val="23"/>
        </w:rPr>
        <w:t xml:space="preserve">хранение </w:t>
      </w:r>
      <w:r w:rsidR="000439D7" w:rsidRPr="006D4B55">
        <w:rPr>
          <w:bCs/>
          <w:sz w:val="23"/>
          <w:szCs w:val="23"/>
        </w:rPr>
        <w:t xml:space="preserve">ТМЦ </w:t>
      </w:r>
      <w:r w:rsidRPr="006D4B55">
        <w:rPr>
          <w:bCs/>
          <w:sz w:val="23"/>
          <w:szCs w:val="23"/>
        </w:rPr>
        <w:t xml:space="preserve">оплачивается Поклажедателем по ставке, увеличенной на 50% начиная с 11-го рабочего дня после даты расторжения </w:t>
      </w:r>
      <w:r w:rsidR="00AB3BCB" w:rsidRPr="006D4B55">
        <w:rPr>
          <w:bCs/>
          <w:sz w:val="23"/>
          <w:szCs w:val="23"/>
        </w:rPr>
        <w:t>Д</w:t>
      </w:r>
      <w:r w:rsidRPr="006D4B55">
        <w:rPr>
          <w:bCs/>
          <w:sz w:val="23"/>
          <w:szCs w:val="23"/>
        </w:rPr>
        <w:t>оговора.</w:t>
      </w:r>
    </w:p>
    <w:p w14:paraId="7FFFADC8" w14:textId="77777777" w:rsidR="00ED17B8" w:rsidRPr="006D4B55" w:rsidRDefault="00ED17B8" w:rsidP="00182656">
      <w:pPr>
        <w:pStyle w:val="11"/>
        <w:numPr>
          <w:ilvl w:val="2"/>
          <w:numId w:val="44"/>
        </w:numPr>
        <w:ind w:left="0" w:right="-35" w:firstLine="709"/>
        <w:jc w:val="both"/>
        <w:rPr>
          <w:bCs/>
          <w:sz w:val="23"/>
          <w:szCs w:val="23"/>
        </w:rPr>
      </w:pPr>
      <w:r w:rsidRPr="006D4B55">
        <w:rPr>
          <w:bCs/>
          <w:sz w:val="23"/>
          <w:szCs w:val="23"/>
        </w:rPr>
        <w:t>В случае расторжения договора в одностороннем порядке ранее срок</w:t>
      </w:r>
      <w:r w:rsidR="008C1F3A" w:rsidRPr="006D4B55">
        <w:rPr>
          <w:bCs/>
          <w:sz w:val="23"/>
          <w:szCs w:val="23"/>
        </w:rPr>
        <w:t>ов</w:t>
      </w:r>
      <w:r w:rsidRPr="006D4B55">
        <w:rPr>
          <w:bCs/>
          <w:sz w:val="23"/>
          <w:szCs w:val="23"/>
        </w:rPr>
        <w:t>, указанн</w:t>
      </w:r>
      <w:r w:rsidR="008C1F3A" w:rsidRPr="006D4B55">
        <w:rPr>
          <w:bCs/>
          <w:sz w:val="23"/>
          <w:szCs w:val="23"/>
        </w:rPr>
        <w:t>ых</w:t>
      </w:r>
      <w:r w:rsidRPr="006D4B55">
        <w:rPr>
          <w:bCs/>
          <w:sz w:val="23"/>
          <w:szCs w:val="23"/>
        </w:rPr>
        <w:t xml:space="preserve"> в</w:t>
      </w:r>
      <w:r w:rsidR="008C1F3A" w:rsidRPr="006D4B55">
        <w:rPr>
          <w:bCs/>
          <w:sz w:val="23"/>
          <w:szCs w:val="23"/>
        </w:rPr>
        <w:t xml:space="preserve"> п. 7.5.</w:t>
      </w:r>
      <w:r w:rsidRPr="006D4B55">
        <w:rPr>
          <w:bCs/>
          <w:sz w:val="23"/>
          <w:szCs w:val="23"/>
        </w:rPr>
        <w:t xml:space="preserve"> настояще</w:t>
      </w:r>
      <w:r w:rsidR="008C1F3A" w:rsidRPr="006D4B55">
        <w:rPr>
          <w:bCs/>
          <w:sz w:val="23"/>
          <w:szCs w:val="23"/>
        </w:rPr>
        <w:t>го</w:t>
      </w:r>
      <w:r w:rsidRPr="006D4B55">
        <w:rPr>
          <w:bCs/>
          <w:sz w:val="23"/>
          <w:szCs w:val="23"/>
        </w:rPr>
        <w:t xml:space="preserve"> </w:t>
      </w:r>
      <w:r w:rsidR="008C1F3A" w:rsidRPr="006D4B55">
        <w:rPr>
          <w:bCs/>
          <w:sz w:val="23"/>
          <w:szCs w:val="23"/>
        </w:rPr>
        <w:t>Д</w:t>
      </w:r>
      <w:r w:rsidRPr="006D4B55">
        <w:rPr>
          <w:bCs/>
          <w:sz w:val="23"/>
          <w:szCs w:val="23"/>
        </w:rPr>
        <w:t>оговор</w:t>
      </w:r>
      <w:r w:rsidR="008C1F3A" w:rsidRPr="006D4B55">
        <w:rPr>
          <w:bCs/>
          <w:sz w:val="23"/>
          <w:szCs w:val="23"/>
        </w:rPr>
        <w:t>а</w:t>
      </w:r>
      <w:r w:rsidRPr="006D4B55">
        <w:rPr>
          <w:bCs/>
          <w:sz w:val="23"/>
          <w:szCs w:val="23"/>
        </w:rPr>
        <w:t xml:space="preserve">, Поклажедатель </w:t>
      </w:r>
      <w:bookmarkStart w:id="3" w:name="_Hlk127969228"/>
      <w:r w:rsidRPr="006D4B55">
        <w:rPr>
          <w:bCs/>
          <w:sz w:val="23"/>
          <w:szCs w:val="23"/>
        </w:rPr>
        <w:t>по требованию Хранителя уплачивает штраф</w:t>
      </w:r>
      <w:r w:rsidR="003F38E1" w:rsidRPr="006D4B55">
        <w:rPr>
          <w:bCs/>
          <w:sz w:val="23"/>
          <w:szCs w:val="23"/>
        </w:rPr>
        <w:t xml:space="preserve"> в размере суммы</w:t>
      </w:r>
      <w:r w:rsidR="00F1781C" w:rsidRPr="006D4B55">
        <w:rPr>
          <w:bCs/>
          <w:sz w:val="23"/>
          <w:szCs w:val="23"/>
        </w:rPr>
        <w:t xml:space="preserve"> всех</w:t>
      </w:r>
      <w:r w:rsidR="003F38E1" w:rsidRPr="006D4B55">
        <w:rPr>
          <w:bCs/>
          <w:sz w:val="23"/>
          <w:szCs w:val="23"/>
        </w:rPr>
        <w:t xml:space="preserve"> авансовых платежей за зарезервированную площадь паллетомест</w:t>
      </w:r>
      <w:r w:rsidR="00F1781C" w:rsidRPr="006D4B55">
        <w:rPr>
          <w:bCs/>
          <w:sz w:val="23"/>
          <w:szCs w:val="23"/>
        </w:rPr>
        <w:t>, рассчитанную</w:t>
      </w:r>
      <w:r w:rsidR="003F38E1" w:rsidRPr="006D4B55">
        <w:rPr>
          <w:bCs/>
          <w:sz w:val="23"/>
          <w:szCs w:val="23"/>
        </w:rPr>
        <w:t xml:space="preserve"> </w:t>
      </w:r>
      <w:r w:rsidR="00807CB8" w:rsidRPr="006D4B55">
        <w:rPr>
          <w:bCs/>
          <w:sz w:val="23"/>
          <w:szCs w:val="23"/>
        </w:rPr>
        <w:t>за 6 (шесть)</w:t>
      </w:r>
      <w:r w:rsidR="008D0654" w:rsidRPr="006D4B55">
        <w:rPr>
          <w:bCs/>
          <w:sz w:val="23"/>
          <w:szCs w:val="23"/>
        </w:rPr>
        <w:t xml:space="preserve"> следующих календарных</w:t>
      </w:r>
      <w:r w:rsidR="00807CB8" w:rsidRPr="006D4B55">
        <w:rPr>
          <w:bCs/>
          <w:sz w:val="23"/>
          <w:szCs w:val="23"/>
        </w:rPr>
        <w:t xml:space="preserve"> месяцев</w:t>
      </w:r>
      <w:bookmarkEnd w:id="3"/>
      <w:r w:rsidR="00807CB8" w:rsidRPr="006D4B55">
        <w:rPr>
          <w:bCs/>
          <w:sz w:val="23"/>
          <w:szCs w:val="23"/>
        </w:rPr>
        <w:t xml:space="preserve"> с</w:t>
      </w:r>
      <w:r w:rsidR="008D0654" w:rsidRPr="006D4B55">
        <w:rPr>
          <w:bCs/>
          <w:sz w:val="23"/>
          <w:szCs w:val="23"/>
        </w:rPr>
        <w:t xml:space="preserve"> момента</w:t>
      </w:r>
      <w:r w:rsidR="008C1F3A" w:rsidRPr="006D4B55">
        <w:rPr>
          <w:bCs/>
          <w:sz w:val="23"/>
          <w:szCs w:val="23"/>
        </w:rPr>
        <w:t xml:space="preserve"> получения</w:t>
      </w:r>
      <w:r w:rsidR="00807CB8" w:rsidRPr="006D4B55">
        <w:rPr>
          <w:bCs/>
          <w:sz w:val="23"/>
          <w:szCs w:val="23"/>
        </w:rPr>
        <w:t xml:space="preserve"> извещения о расторжении договора</w:t>
      </w:r>
      <w:r w:rsidR="003F38E1" w:rsidRPr="006D4B55">
        <w:rPr>
          <w:bCs/>
          <w:sz w:val="23"/>
          <w:szCs w:val="23"/>
        </w:rPr>
        <w:t>, при этом обеспечительный платеж остается у Хранителя</w:t>
      </w:r>
      <w:r w:rsidRPr="006D4B55">
        <w:rPr>
          <w:bCs/>
          <w:sz w:val="23"/>
          <w:szCs w:val="23"/>
        </w:rPr>
        <w:t>.</w:t>
      </w:r>
    </w:p>
    <w:p w14:paraId="0EBACF3D" w14:textId="77777777" w:rsidR="001A3741" w:rsidRPr="006D4B55" w:rsidRDefault="009B684E" w:rsidP="00182656">
      <w:pPr>
        <w:pStyle w:val="11"/>
        <w:numPr>
          <w:ilvl w:val="2"/>
          <w:numId w:val="44"/>
        </w:numPr>
        <w:ind w:left="0" w:right="-35" w:firstLine="709"/>
        <w:jc w:val="both"/>
        <w:rPr>
          <w:bCs/>
          <w:sz w:val="23"/>
          <w:szCs w:val="23"/>
        </w:rPr>
      </w:pPr>
      <w:r w:rsidRPr="006D4B55">
        <w:rPr>
          <w:bCs/>
          <w:sz w:val="23"/>
          <w:szCs w:val="23"/>
        </w:rPr>
        <w:t>За отсутствие маркировки на упаковке или в случае не соответствия нанесенной маркировки внутреннему вложению учётной единицы хранения (короба/паллете), а равно за качество упаковки коробов нижних ярусов при размещении на паллете Поклажедателем или в соответствии с требованиями Поклажедателя, последний несёт ответственность в размере причиненн</w:t>
      </w:r>
      <w:r w:rsidR="001A3741" w:rsidRPr="006D4B55">
        <w:rPr>
          <w:bCs/>
          <w:sz w:val="23"/>
          <w:szCs w:val="23"/>
        </w:rPr>
        <w:t>ых убытков потерпевшей стороне.</w:t>
      </w:r>
    </w:p>
    <w:p w14:paraId="2FAD1B1F" w14:textId="77777777" w:rsidR="001A3741" w:rsidRPr="006D4B55" w:rsidRDefault="009B684E" w:rsidP="00847609">
      <w:pPr>
        <w:pStyle w:val="11"/>
        <w:numPr>
          <w:ilvl w:val="1"/>
          <w:numId w:val="44"/>
        </w:numPr>
        <w:ind w:left="0" w:right="-35" w:firstLine="709"/>
        <w:jc w:val="both"/>
        <w:rPr>
          <w:bCs/>
          <w:sz w:val="23"/>
          <w:szCs w:val="23"/>
        </w:rPr>
      </w:pPr>
      <w:r w:rsidRPr="006D4B55">
        <w:rPr>
          <w:bCs/>
          <w:sz w:val="23"/>
          <w:szCs w:val="23"/>
        </w:rPr>
        <w:t>Стороны освобождаются от ответственности за неисполнение или за ненадлежащее исполнение своих обязательств по Договору, если докажут, что такое неисполнение или ненадлежащее исполнение произошло вследствие непреодолимой силы, то есть чрезвычайных и непредотвратимых при данных условиях обстоятельств (обстоятельства форс-мажора).</w:t>
      </w:r>
    </w:p>
    <w:p w14:paraId="1EF64470" w14:textId="77777777" w:rsidR="001A3741" w:rsidRPr="006D4B55" w:rsidRDefault="009B684E" w:rsidP="00182656">
      <w:pPr>
        <w:pStyle w:val="11"/>
        <w:numPr>
          <w:ilvl w:val="2"/>
          <w:numId w:val="44"/>
        </w:numPr>
        <w:ind w:left="0" w:right="-35" w:firstLine="709"/>
        <w:jc w:val="both"/>
        <w:rPr>
          <w:bCs/>
          <w:sz w:val="23"/>
          <w:szCs w:val="23"/>
        </w:rPr>
      </w:pPr>
      <w:r w:rsidRPr="006D4B55">
        <w:rPr>
          <w:bCs/>
          <w:sz w:val="23"/>
          <w:szCs w:val="23"/>
        </w:rPr>
        <w:t xml:space="preserve">При наступлении обстоятельств форс-мажора Сторона, для которой вследствие этого оказалось невозможным надлежащее исполнение своих обязательств по Договору, должна в </w:t>
      </w:r>
      <w:r w:rsidR="00787C9B" w:rsidRPr="006D4B55">
        <w:rPr>
          <w:bCs/>
          <w:sz w:val="23"/>
          <w:szCs w:val="23"/>
        </w:rPr>
        <w:t xml:space="preserve">течении 5-ти дней </w:t>
      </w:r>
      <w:r w:rsidRPr="006D4B55">
        <w:rPr>
          <w:bCs/>
          <w:sz w:val="23"/>
          <w:szCs w:val="23"/>
        </w:rPr>
        <w:t>известить об этом другую Сторону в письменном виде. Такое извещение должно содержать данные о характере указанных обстоятельств, ссылку на официальные документы, подтверждающие их наступление, а также описание влияния обстоятельств форс-мажора на возможность исполнения этой Стороной своих обязательств по Договору. В случае не уведомления другой Стороны в</w:t>
      </w:r>
      <w:r w:rsidR="002C40AC" w:rsidRPr="006D4B55">
        <w:rPr>
          <w:bCs/>
          <w:sz w:val="23"/>
          <w:szCs w:val="23"/>
        </w:rPr>
        <w:t xml:space="preserve"> течении 5 (пяти)</w:t>
      </w:r>
      <w:r w:rsidR="00787C9B" w:rsidRPr="006D4B55">
        <w:rPr>
          <w:bCs/>
          <w:sz w:val="23"/>
          <w:szCs w:val="23"/>
        </w:rPr>
        <w:t xml:space="preserve"> дней </w:t>
      </w:r>
      <w:r w:rsidRPr="006D4B55">
        <w:rPr>
          <w:bCs/>
          <w:sz w:val="23"/>
          <w:szCs w:val="23"/>
        </w:rPr>
        <w:t>Сторона, претерпевшая обстоятельства форс-мажора, теряет право ссылаться на них, а также будет обязана возместить другой Стороне убытки, понесенные последней в связи с неисполнением или ненадлежащим исполнением первой Стороной своих обязательств по Договору.</w:t>
      </w:r>
    </w:p>
    <w:p w14:paraId="68AC3DCC" w14:textId="77777777" w:rsidR="001A3741" w:rsidRPr="006D4B55" w:rsidRDefault="009B684E" w:rsidP="00182656">
      <w:pPr>
        <w:pStyle w:val="11"/>
        <w:numPr>
          <w:ilvl w:val="2"/>
          <w:numId w:val="44"/>
        </w:numPr>
        <w:ind w:left="0" w:right="-35" w:firstLine="709"/>
        <w:jc w:val="both"/>
        <w:rPr>
          <w:bCs/>
          <w:sz w:val="23"/>
          <w:szCs w:val="23"/>
        </w:rPr>
      </w:pPr>
      <w:r w:rsidRPr="006D4B55">
        <w:rPr>
          <w:bCs/>
          <w:sz w:val="23"/>
          <w:szCs w:val="23"/>
        </w:rPr>
        <w:t>В случае наступления обстоятельств форс-мажора и при надлежащем уведомлении об этом Стороной, претерпевающе</w:t>
      </w:r>
      <w:r w:rsidR="00265B9B" w:rsidRPr="006D4B55">
        <w:rPr>
          <w:bCs/>
          <w:sz w:val="23"/>
          <w:szCs w:val="23"/>
        </w:rPr>
        <w:t>й их действие,</w:t>
      </w:r>
      <w:r w:rsidRPr="006D4B55">
        <w:rPr>
          <w:bCs/>
          <w:sz w:val="23"/>
          <w:szCs w:val="23"/>
        </w:rPr>
        <w:t xml:space="preserve"> срок исполнения Сторонами своих обязательств по Договору отодвигается соразмерно времени, в течение которого действуют эти обстояте</w:t>
      </w:r>
      <w:r w:rsidR="002C40AC" w:rsidRPr="006D4B55">
        <w:rPr>
          <w:bCs/>
          <w:sz w:val="23"/>
          <w:szCs w:val="23"/>
        </w:rPr>
        <w:t>льства, но не более чем на 10 (д</w:t>
      </w:r>
      <w:r w:rsidRPr="006D4B55">
        <w:rPr>
          <w:bCs/>
          <w:sz w:val="23"/>
          <w:szCs w:val="23"/>
        </w:rPr>
        <w:t>есять) рабочих дней.</w:t>
      </w:r>
    </w:p>
    <w:p w14:paraId="32CBB565" w14:textId="77777777" w:rsidR="009B684E" w:rsidRPr="006D4B55" w:rsidRDefault="009B684E" w:rsidP="00182656">
      <w:pPr>
        <w:pStyle w:val="11"/>
        <w:numPr>
          <w:ilvl w:val="2"/>
          <w:numId w:val="44"/>
        </w:numPr>
        <w:ind w:left="0" w:right="-35" w:firstLine="709"/>
        <w:jc w:val="both"/>
        <w:rPr>
          <w:bCs/>
          <w:sz w:val="23"/>
          <w:szCs w:val="23"/>
        </w:rPr>
      </w:pPr>
      <w:r w:rsidRPr="006D4B55">
        <w:rPr>
          <w:bCs/>
          <w:sz w:val="23"/>
          <w:szCs w:val="23"/>
        </w:rPr>
        <w:t>Если обстоятельств</w:t>
      </w:r>
      <w:r w:rsidR="002C40AC" w:rsidRPr="006D4B55">
        <w:rPr>
          <w:bCs/>
          <w:sz w:val="23"/>
          <w:szCs w:val="23"/>
        </w:rPr>
        <w:t>а форс-мажора длятся более 10 (д</w:t>
      </w:r>
      <w:r w:rsidRPr="006D4B55">
        <w:rPr>
          <w:bCs/>
          <w:sz w:val="23"/>
          <w:szCs w:val="23"/>
        </w:rPr>
        <w:t>есяти) рабочих дней, Сторона, не ссылающаяся на эти обстоятельства, имеет право расторгнуть Договор в одностороннем порядке путем направления ею письменного уведомления о расторжении в адрес другой Стороны. Договор считается</w:t>
      </w:r>
      <w:r w:rsidR="002C40AC" w:rsidRPr="006D4B55">
        <w:rPr>
          <w:bCs/>
          <w:sz w:val="23"/>
          <w:szCs w:val="23"/>
        </w:rPr>
        <w:t xml:space="preserve"> расторгнутым по истечении 10 (д</w:t>
      </w:r>
      <w:r w:rsidRPr="006D4B55">
        <w:rPr>
          <w:bCs/>
          <w:sz w:val="23"/>
          <w:szCs w:val="23"/>
        </w:rPr>
        <w:t>есяти) рабочих дней с даты получения уведомления другой Стороной при условии оплаты Поклажедателем фактически понесенных затрат Хранителем, включая оказанные услуги по хранению с оформлением соответствующего акта взаиморасчетов сторон к договору.</w:t>
      </w:r>
    </w:p>
    <w:p w14:paraId="4BFAA7F3" w14:textId="77777777" w:rsidR="00C41BDC" w:rsidRPr="006D4B55" w:rsidRDefault="00C41BDC" w:rsidP="00182656">
      <w:pPr>
        <w:pStyle w:val="11"/>
        <w:ind w:right="-35"/>
        <w:jc w:val="both"/>
        <w:rPr>
          <w:bCs/>
          <w:sz w:val="23"/>
          <w:szCs w:val="23"/>
        </w:rPr>
      </w:pPr>
    </w:p>
    <w:p w14:paraId="6A0A0152" w14:textId="77777777" w:rsidR="009B684E" w:rsidRPr="006D4B55" w:rsidRDefault="009B684E" w:rsidP="00182656">
      <w:pPr>
        <w:numPr>
          <w:ilvl w:val="0"/>
          <w:numId w:val="44"/>
        </w:numPr>
        <w:ind w:left="0" w:right="-35" w:hanging="357"/>
        <w:jc w:val="center"/>
        <w:rPr>
          <w:b/>
          <w:sz w:val="23"/>
          <w:szCs w:val="23"/>
        </w:rPr>
      </w:pPr>
      <w:r w:rsidRPr="006D4B55">
        <w:rPr>
          <w:b/>
          <w:sz w:val="23"/>
          <w:szCs w:val="23"/>
        </w:rPr>
        <w:lastRenderedPageBreak/>
        <w:t>СРОК ДЕЙСТВИЯ ДОГОВОРА</w:t>
      </w:r>
    </w:p>
    <w:p w14:paraId="1CE1A426" w14:textId="77777777" w:rsidR="00C41BDC" w:rsidRPr="006D4B55" w:rsidRDefault="00C41BDC" w:rsidP="00182656">
      <w:pPr>
        <w:ind w:right="-35"/>
        <w:jc w:val="center"/>
        <w:rPr>
          <w:bCs/>
          <w:sz w:val="23"/>
          <w:szCs w:val="23"/>
        </w:rPr>
      </w:pPr>
    </w:p>
    <w:p w14:paraId="1762F4DD" w14:textId="77777777" w:rsidR="009B684E" w:rsidRPr="006D4B55" w:rsidRDefault="009B684E" w:rsidP="00182656">
      <w:pPr>
        <w:pStyle w:val="ab"/>
        <w:numPr>
          <w:ilvl w:val="1"/>
          <w:numId w:val="44"/>
        </w:numPr>
        <w:ind w:left="0" w:right="-35" w:firstLine="709"/>
        <w:rPr>
          <w:bCs/>
          <w:sz w:val="23"/>
          <w:szCs w:val="23"/>
        </w:rPr>
      </w:pPr>
      <w:r w:rsidRPr="006D4B55">
        <w:rPr>
          <w:bCs/>
          <w:sz w:val="23"/>
          <w:szCs w:val="23"/>
        </w:rPr>
        <w:t xml:space="preserve">Договор вступает в силу с момента подписания Сторонами и действует </w:t>
      </w:r>
      <w:r w:rsidR="00777F58" w:rsidRPr="006D4B55">
        <w:rPr>
          <w:bCs/>
          <w:sz w:val="23"/>
          <w:szCs w:val="23"/>
        </w:rPr>
        <w:t xml:space="preserve">до </w:t>
      </w:r>
      <w:r w:rsidR="00E02823" w:rsidRPr="006D4B55">
        <w:rPr>
          <w:bCs/>
          <w:sz w:val="23"/>
          <w:szCs w:val="23"/>
        </w:rPr>
        <w:t>22 октября 2029 года</w:t>
      </w:r>
      <w:r w:rsidRPr="006D4B55">
        <w:rPr>
          <w:bCs/>
          <w:sz w:val="23"/>
          <w:szCs w:val="23"/>
        </w:rPr>
        <w:t xml:space="preserve">. </w:t>
      </w:r>
    </w:p>
    <w:p w14:paraId="4A587875" w14:textId="77777777" w:rsidR="00ED17B8" w:rsidRPr="006D4B55" w:rsidRDefault="00182656" w:rsidP="00182656">
      <w:pPr>
        <w:pStyle w:val="ab"/>
        <w:ind w:right="-35" w:firstLine="708"/>
        <w:rPr>
          <w:bCs/>
          <w:sz w:val="23"/>
          <w:szCs w:val="23"/>
        </w:rPr>
      </w:pPr>
      <w:r w:rsidRPr="006D4B55">
        <w:rPr>
          <w:bCs/>
          <w:sz w:val="23"/>
          <w:szCs w:val="23"/>
        </w:rPr>
        <w:t xml:space="preserve">7.2. </w:t>
      </w:r>
      <w:r w:rsidR="00ED17B8" w:rsidRPr="006D4B55">
        <w:rPr>
          <w:bCs/>
          <w:sz w:val="23"/>
          <w:szCs w:val="23"/>
        </w:rPr>
        <w:t xml:space="preserve">Все изменения и дополнения, а также протоколы разногласий к настоящему Договору, действительны лишь в случае, если они оформлены письменно и подписаны уполномоченными на то представителями Сторон, и являются неотъемлемой частью настоящего Договора. </w:t>
      </w:r>
    </w:p>
    <w:p w14:paraId="3F1206DB" w14:textId="77777777" w:rsidR="00ED17B8" w:rsidRPr="006D4B55" w:rsidRDefault="00ED17B8" w:rsidP="00182656">
      <w:pPr>
        <w:pStyle w:val="ab"/>
        <w:ind w:right="-35"/>
        <w:rPr>
          <w:bCs/>
          <w:sz w:val="23"/>
          <w:szCs w:val="23"/>
        </w:rPr>
      </w:pPr>
      <w:r w:rsidRPr="006D4B55">
        <w:rPr>
          <w:bCs/>
          <w:sz w:val="23"/>
          <w:szCs w:val="23"/>
        </w:rPr>
        <w:tab/>
      </w:r>
      <w:r w:rsidR="00182656" w:rsidRPr="006D4B55">
        <w:rPr>
          <w:bCs/>
          <w:sz w:val="23"/>
          <w:szCs w:val="23"/>
        </w:rPr>
        <w:t>7</w:t>
      </w:r>
      <w:r w:rsidRPr="006D4B55">
        <w:rPr>
          <w:bCs/>
          <w:sz w:val="23"/>
          <w:szCs w:val="23"/>
        </w:rPr>
        <w:t>.3. Настоящий Договор может быть досрочно расторгнут</w:t>
      </w:r>
      <w:r w:rsidR="00182656" w:rsidRPr="006D4B55">
        <w:rPr>
          <w:bCs/>
          <w:sz w:val="23"/>
          <w:szCs w:val="23"/>
        </w:rPr>
        <w:t xml:space="preserve"> в любой момент</w:t>
      </w:r>
      <w:r w:rsidRPr="006D4B55">
        <w:rPr>
          <w:bCs/>
          <w:sz w:val="23"/>
          <w:szCs w:val="23"/>
        </w:rPr>
        <w:t xml:space="preserve"> по инициативе Хранителя в случае несоблюдения Поклажедателем условий оплаты за хранения </w:t>
      </w:r>
      <w:r w:rsidR="00182656" w:rsidRPr="006D4B55">
        <w:rPr>
          <w:bCs/>
          <w:sz w:val="23"/>
          <w:szCs w:val="23"/>
        </w:rPr>
        <w:t>ТМЦ</w:t>
      </w:r>
      <w:r w:rsidRPr="006D4B55">
        <w:rPr>
          <w:bCs/>
          <w:sz w:val="23"/>
          <w:szCs w:val="23"/>
        </w:rPr>
        <w:t xml:space="preserve"> и произведенных погрузо-разгрузочных и иных работ, установленных п.</w:t>
      </w:r>
      <w:r w:rsidR="00182656" w:rsidRPr="006D4B55">
        <w:rPr>
          <w:bCs/>
          <w:sz w:val="23"/>
          <w:szCs w:val="23"/>
        </w:rPr>
        <w:t xml:space="preserve"> </w:t>
      </w:r>
      <w:r w:rsidRPr="006D4B55">
        <w:rPr>
          <w:bCs/>
          <w:sz w:val="23"/>
          <w:szCs w:val="23"/>
        </w:rPr>
        <w:t xml:space="preserve">п. </w:t>
      </w:r>
      <w:r w:rsidR="00182656" w:rsidRPr="006D4B55">
        <w:rPr>
          <w:bCs/>
          <w:sz w:val="23"/>
          <w:szCs w:val="23"/>
        </w:rPr>
        <w:t>4</w:t>
      </w:r>
      <w:r w:rsidRPr="006D4B55">
        <w:rPr>
          <w:bCs/>
          <w:sz w:val="23"/>
          <w:szCs w:val="23"/>
        </w:rPr>
        <w:t>.1.</w:t>
      </w:r>
      <w:r w:rsidR="00182656" w:rsidRPr="006D4B55">
        <w:rPr>
          <w:bCs/>
          <w:sz w:val="23"/>
          <w:szCs w:val="23"/>
        </w:rPr>
        <w:t xml:space="preserve"> и</w:t>
      </w:r>
      <w:r w:rsidRPr="006D4B55">
        <w:rPr>
          <w:bCs/>
          <w:sz w:val="23"/>
          <w:szCs w:val="23"/>
        </w:rPr>
        <w:t xml:space="preserve"> </w:t>
      </w:r>
      <w:r w:rsidR="00182656" w:rsidRPr="006D4B55">
        <w:rPr>
          <w:bCs/>
          <w:sz w:val="23"/>
          <w:szCs w:val="23"/>
        </w:rPr>
        <w:t>4</w:t>
      </w:r>
      <w:r w:rsidRPr="006D4B55">
        <w:rPr>
          <w:bCs/>
          <w:sz w:val="23"/>
          <w:szCs w:val="23"/>
        </w:rPr>
        <w:t>.2. настоящего Договора</w:t>
      </w:r>
      <w:r w:rsidR="00847609" w:rsidRPr="006D4B55">
        <w:rPr>
          <w:bCs/>
          <w:sz w:val="23"/>
          <w:szCs w:val="23"/>
        </w:rPr>
        <w:t xml:space="preserve">, при условии невнесения обусловленной Договором оплаты в течение </w:t>
      </w:r>
      <w:r w:rsidR="00B74AC8" w:rsidRPr="006D4B55">
        <w:rPr>
          <w:bCs/>
          <w:sz w:val="23"/>
          <w:szCs w:val="23"/>
        </w:rPr>
        <w:t>15</w:t>
      </w:r>
      <w:r w:rsidR="00847609" w:rsidRPr="006D4B55">
        <w:rPr>
          <w:bCs/>
          <w:sz w:val="23"/>
          <w:szCs w:val="23"/>
        </w:rPr>
        <w:t xml:space="preserve"> (</w:t>
      </w:r>
      <w:r w:rsidR="00B74AC8" w:rsidRPr="006D4B55">
        <w:rPr>
          <w:bCs/>
          <w:sz w:val="23"/>
          <w:szCs w:val="23"/>
        </w:rPr>
        <w:t>пятнадцат</w:t>
      </w:r>
      <w:r w:rsidR="00847609" w:rsidRPr="006D4B55">
        <w:rPr>
          <w:bCs/>
          <w:sz w:val="23"/>
          <w:szCs w:val="23"/>
        </w:rPr>
        <w:t>и) календарных дней после истечения срока оплаты, но не ранее, чем по истечени</w:t>
      </w:r>
      <w:r w:rsidR="00B74AC8" w:rsidRPr="006D4B55">
        <w:rPr>
          <w:bCs/>
          <w:sz w:val="23"/>
          <w:szCs w:val="23"/>
        </w:rPr>
        <w:t>и</w:t>
      </w:r>
      <w:r w:rsidR="00847609" w:rsidRPr="006D4B55">
        <w:rPr>
          <w:bCs/>
          <w:sz w:val="23"/>
          <w:szCs w:val="23"/>
        </w:rPr>
        <w:t xml:space="preserve"> </w:t>
      </w:r>
      <w:r w:rsidR="00B74AC8" w:rsidRPr="006D4B55">
        <w:rPr>
          <w:bCs/>
          <w:sz w:val="23"/>
          <w:szCs w:val="23"/>
        </w:rPr>
        <w:t>3</w:t>
      </w:r>
      <w:r w:rsidR="00847609" w:rsidRPr="006D4B55">
        <w:rPr>
          <w:bCs/>
          <w:sz w:val="23"/>
          <w:szCs w:val="23"/>
        </w:rPr>
        <w:t xml:space="preserve"> (</w:t>
      </w:r>
      <w:r w:rsidR="00B74AC8" w:rsidRPr="006D4B55">
        <w:rPr>
          <w:bCs/>
          <w:sz w:val="23"/>
          <w:szCs w:val="23"/>
        </w:rPr>
        <w:t>трех</w:t>
      </w:r>
      <w:r w:rsidR="00847609" w:rsidRPr="006D4B55">
        <w:rPr>
          <w:bCs/>
          <w:sz w:val="23"/>
          <w:szCs w:val="23"/>
        </w:rPr>
        <w:t>) рабочих дней после получения Поклажедателем соответствующего письменного требования Хранителя о необходимости погашения образовавшейся задолженности.</w:t>
      </w:r>
      <w:r w:rsidR="00BA0A0A" w:rsidRPr="006D4B55">
        <w:rPr>
          <w:bCs/>
          <w:sz w:val="23"/>
          <w:szCs w:val="23"/>
        </w:rPr>
        <w:t xml:space="preserve"> </w:t>
      </w:r>
      <w:bookmarkStart w:id="4" w:name="_Hlk181535452"/>
      <w:r w:rsidR="00BA0A0A" w:rsidRPr="006D4B55">
        <w:rPr>
          <w:bCs/>
          <w:sz w:val="23"/>
          <w:szCs w:val="23"/>
        </w:rPr>
        <w:t xml:space="preserve">В случае расторжения Договора по указанным выше основаниям Поклажедатель уплачивает Хранителю по требованию последнего штраф в размере суммы всех авансовых платежей за зарезервированную площадь паллетомест, рассчитанную за </w:t>
      </w:r>
      <w:r w:rsidR="00E15EB5" w:rsidRPr="006D4B55">
        <w:rPr>
          <w:bCs/>
          <w:sz w:val="23"/>
          <w:szCs w:val="23"/>
        </w:rPr>
        <w:t>4</w:t>
      </w:r>
      <w:r w:rsidR="00BA0A0A" w:rsidRPr="006D4B55">
        <w:rPr>
          <w:bCs/>
          <w:sz w:val="23"/>
          <w:szCs w:val="23"/>
        </w:rPr>
        <w:t xml:space="preserve"> (</w:t>
      </w:r>
      <w:r w:rsidR="00E15EB5" w:rsidRPr="006D4B55">
        <w:rPr>
          <w:bCs/>
          <w:sz w:val="23"/>
          <w:szCs w:val="23"/>
        </w:rPr>
        <w:t>четыре</w:t>
      </w:r>
      <w:r w:rsidR="00BA0A0A" w:rsidRPr="006D4B55">
        <w:rPr>
          <w:bCs/>
          <w:sz w:val="23"/>
          <w:szCs w:val="23"/>
        </w:rPr>
        <w:t>) следующих календарных месяц</w:t>
      </w:r>
      <w:r w:rsidR="00E15EB5" w:rsidRPr="006D4B55">
        <w:rPr>
          <w:bCs/>
          <w:sz w:val="23"/>
          <w:szCs w:val="23"/>
        </w:rPr>
        <w:t>а</w:t>
      </w:r>
      <w:r w:rsidR="00BA0A0A" w:rsidRPr="006D4B55">
        <w:rPr>
          <w:bCs/>
          <w:sz w:val="23"/>
          <w:szCs w:val="23"/>
        </w:rPr>
        <w:t>, при этом</w:t>
      </w:r>
      <w:r w:rsidR="00182656" w:rsidRPr="006D4B55">
        <w:rPr>
          <w:bCs/>
          <w:sz w:val="23"/>
          <w:szCs w:val="23"/>
        </w:rPr>
        <w:t xml:space="preserve"> обеспечительный взнос Поклажедателю не возвращается.</w:t>
      </w:r>
      <w:bookmarkEnd w:id="4"/>
    </w:p>
    <w:p w14:paraId="319DDE0B" w14:textId="77777777" w:rsidR="00ED17B8" w:rsidRPr="006D4B55" w:rsidRDefault="00ED17B8" w:rsidP="00182656">
      <w:pPr>
        <w:pStyle w:val="ab"/>
        <w:ind w:right="-35"/>
        <w:rPr>
          <w:bCs/>
          <w:sz w:val="23"/>
          <w:szCs w:val="23"/>
        </w:rPr>
      </w:pPr>
      <w:r w:rsidRPr="006D4B55">
        <w:rPr>
          <w:bCs/>
          <w:sz w:val="23"/>
          <w:szCs w:val="23"/>
        </w:rPr>
        <w:tab/>
      </w:r>
      <w:r w:rsidR="00182656" w:rsidRPr="006D4B55">
        <w:rPr>
          <w:bCs/>
          <w:sz w:val="23"/>
          <w:szCs w:val="23"/>
        </w:rPr>
        <w:t>7</w:t>
      </w:r>
      <w:r w:rsidRPr="006D4B55">
        <w:rPr>
          <w:bCs/>
          <w:sz w:val="23"/>
          <w:szCs w:val="23"/>
        </w:rPr>
        <w:t xml:space="preserve">.4. Хранитель вправе в одностороннем порядке отказаться от исполнения настоящего Договора, путем направления письменного уведомления (в том числе направленного по электронной почте) о расторжении в адрес Поклажедателя не менее, чем за </w:t>
      </w:r>
      <w:r w:rsidR="00E15EB5" w:rsidRPr="006D4B55">
        <w:rPr>
          <w:bCs/>
          <w:sz w:val="23"/>
          <w:szCs w:val="23"/>
        </w:rPr>
        <w:t>6</w:t>
      </w:r>
      <w:r w:rsidRPr="006D4B55">
        <w:rPr>
          <w:bCs/>
          <w:sz w:val="23"/>
          <w:szCs w:val="23"/>
        </w:rPr>
        <w:t>0 (</w:t>
      </w:r>
      <w:r w:rsidR="00E15EB5" w:rsidRPr="006D4B55">
        <w:rPr>
          <w:bCs/>
          <w:sz w:val="23"/>
          <w:szCs w:val="23"/>
        </w:rPr>
        <w:t>шестьдесят</w:t>
      </w:r>
      <w:r w:rsidRPr="006D4B55">
        <w:rPr>
          <w:bCs/>
          <w:sz w:val="23"/>
          <w:szCs w:val="23"/>
        </w:rPr>
        <w:t xml:space="preserve">) календарных дней. Настоящий Договор считается расторгнутым по истечении </w:t>
      </w:r>
      <w:r w:rsidR="00E15EB5" w:rsidRPr="006D4B55">
        <w:rPr>
          <w:bCs/>
          <w:sz w:val="23"/>
          <w:szCs w:val="23"/>
        </w:rPr>
        <w:t>6</w:t>
      </w:r>
      <w:r w:rsidRPr="006D4B55">
        <w:rPr>
          <w:bCs/>
          <w:sz w:val="23"/>
          <w:szCs w:val="23"/>
        </w:rPr>
        <w:t>0 (</w:t>
      </w:r>
      <w:r w:rsidR="00E15EB5" w:rsidRPr="006D4B55">
        <w:rPr>
          <w:bCs/>
          <w:sz w:val="23"/>
          <w:szCs w:val="23"/>
        </w:rPr>
        <w:t>шестидесяти</w:t>
      </w:r>
      <w:r w:rsidRPr="006D4B55">
        <w:rPr>
          <w:bCs/>
          <w:sz w:val="23"/>
          <w:szCs w:val="23"/>
        </w:rPr>
        <w:t xml:space="preserve">) календарных дней с даты получения уведомления </w:t>
      </w:r>
      <w:r w:rsidR="00BA0A0A" w:rsidRPr="006D4B55">
        <w:rPr>
          <w:bCs/>
          <w:sz w:val="23"/>
          <w:szCs w:val="23"/>
        </w:rPr>
        <w:t>Поклажедателем</w:t>
      </w:r>
      <w:r w:rsidRPr="006D4B55">
        <w:rPr>
          <w:bCs/>
          <w:sz w:val="23"/>
          <w:szCs w:val="23"/>
        </w:rPr>
        <w:t>.</w:t>
      </w:r>
    </w:p>
    <w:p w14:paraId="105C27B6" w14:textId="77777777" w:rsidR="00ED17B8" w:rsidRPr="006D4B55" w:rsidRDefault="00ED17B8" w:rsidP="00182656">
      <w:pPr>
        <w:pStyle w:val="ab"/>
        <w:ind w:right="-35"/>
        <w:rPr>
          <w:bCs/>
          <w:sz w:val="23"/>
          <w:szCs w:val="23"/>
        </w:rPr>
      </w:pPr>
      <w:r w:rsidRPr="006D4B55">
        <w:rPr>
          <w:bCs/>
          <w:sz w:val="23"/>
          <w:szCs w:val="23"/>
        </w:rPr>
        <w:tab/>
      </w:r>
      <w:r w:rsidR="00182656" w:rsidRPr="006D4B55">
        <w:rPr>
          <w:bCs/>
          <w:sz w:val="23"/>
          <w:szCs w:val="23"/>
        </w:rPr>
        <w:t>7</w:t>
      </w:r>
      <w:r w:rsidRPr="006D4B55">
        <w:rPr>
          <w:bCs/>
          <w:sz w:val="23"/>
          <w:szCs w:val="23"/>
        </w:rPr>
        <w:t>.5. Поклажедатель</w:t>
      </w:r>
      <w:r w:rsidR="003F38E1" w:rsidRPr="006D4B55">
        <w:rPr>
          <w:bCs/>
          <w:sz w:val="23"/>
          <w:szCs w:val="23"/>
        </w:rPr>
        <w:t xml:space="preserve"> не ранее, чем через 1</w:t>
      </w:r>
      <w:r w:rsidR="00777F58" w:rsidRPr="006D4B55">
        <w:rPr>
          <w:bCs/>
          <w:sz w:val="23"/>
          <w:szCs w:val="23"/>
        </w:rPr>
        <w:t>2</w:t>
      </w:r>
      <w:r w:rsidR="003F38E1" w:rsidRPr="006D4B55">
        <w:rPr>
          <w:bCs/>
          <w:sz w:val="23"/>
          <w:szCs w:val="23"/>
        </w:rPr>
        <w:t xml:space="preserve"> (</w:t>
      </w:r>
      <w:r w:rsidR="00777F58" w:rsidRPr="006D4B55">
        <w:rPr>
          <w:bCs/>
          <w:sz w:val="23"/>
          <w:szCs w:val="23"/>
        </w:rPr>
        <w:t>двенадцать</w:t>
      </w:r>
      <w:r w:rsidR="003F38E1" w:rsidRPr="006D4B55">
        <w:rPr>
          <w:bCs/>
          <w:sz w:val="23"/>
          <w:szCs w:val="23"/>
        </w:rPr>
        <w:t>)</w:t>
      </w:r>
      <w:r w:rsidR="00BA0A0A" w:rsidRPr="006D4B55">
        <w:rPr>
          <w:bCs/>
          <w:sz w:val="23"/>
          <w:szCs w:val="23"/>
        </w:rPr>
        <w:t xml:space="preserve"> </w:t>
      </w:r>
      <w:r w:rsidR="003F38E1" w:rsidRPr="006D4B55">
        <w:rPr>
          <w:bCs/>
          <w:sz w:val="23"/>
          <w:szCs w:val="23"/>
        </w:rPr>
        <w:t>месяцев с момента заключения настоящего Договора,</w:t>
      </w:r>
      <w:r w:rsidRPr="006D4B55">
        <w:rPr>
          <w:bCs/>
          <w:sz w:val="23"/>
          <w:szCs w:val="23"/>
        </w:rPr>
        <w:t xml:space="preserve"> вправе в одностороннем порядке отказаться от</w:t>
      </w:r>
      <w:r w:rsidR="00F1781C" w:rsidRPr="006D4B55">
        <w:rPr>
          <w:bCs/>
          <w:sz w:val="23"/>
          <w:szCs w:val="23"/>
        </w:rPr>
        <w:t xml:space="preserve"> его</w:t>
      </w:r>
      <w:r w:rsidRPr="006D4B55">
        <w:rPr>
          <w:bCs/>
          <w:sz w:val="23"/>
          <w:szCs w:val="23"/>
        </w:rPr>
        <w:t xml:space="preserve"> исполнения путем направления</w:t>
      </w:r>
      <w:r w:rsidR="00E02823" w:rsidRPr="006D4B55">
        <w:rPr>
          <w:bCs/>
          <w:sz w:val="23"/>
          <w:szCs w:val="23"/>
        </w:rPr>
        <w:t xml:space="preserve"> предварительного</w:t>
      </w:r>
      <w:r w:rsidRPr="006D4B55">
        <w:rPr>
          <w:bCs/>
          <w:sz w:val="23"/>
          <w:szCs w:val="23"/>
        </w:rPr>
        <w:t xml:space="preserve"> письменного уведомления о расторжении в адрес </w:t>
      </w:r>
      <w:r w:rsidR="00BA0A0A" w:rsidRPr="006D4B55">
        <w:rPr>
          <w:bCs/>
          <w:sz w:val="23"/>
          <w:szCs w:val="23"/>
        </w:rPr>
        <w:t>Хранителя</w:t>
      </w:r>
      <w:r w:rsidR="00E02823" w:rsidRPr="006D4B55">
        <w:rPr>
          <w:bCs/>
          <w:sz w:val="23"/>
          <w:szCs w:val="23"/>
        </w:rPr>
        <w:t>, направленного</w:t>
      </w:r>
      <w:r w:rsidRPr="006D4B55">
        <w:rPr>
          <w:bCs/>
          <w:sz w:val="23"/>
          <w:szCs w:val="23"/>
        </w:rPr>
        <w:t xml:space="preserve"> не менее, чем за </w:t>
      </w:r>
      <w:r w:rsidR="00E15EB5" w:rsidRPr="006D4B55">
        <w:rPr>
          <w:bCs/>
          <w:sz w:val="23"/>
          <w:szCs w:val="23"/>
        </w:rPr>
        <w:t>6</w:t>
      </w:r>
      <w:r w:rsidRPr="006D4B55">
        <w:rPr>
          <w:bCs/>
          <w:sz w:val="23"/>
          <w:szCs w:val="23"/>
        </w:rPr>
        <w:t>0 (</w:t>
      </w:r>
      <w:r w:rsidR="00E15EB5" w:rsidRPr="006D4B55">
        <w:rPr>
          <w:bCs/>
          <w:sz w:val="23"/>
          <w:szCs w:val="23"/>
        </w:rPr>
        <w:t>шестьдесят</w:t>
      </w:r>
      <w:r w:rsidRPr="006D4B55">
        <w:rPr>
          <w:bCs/>
          <w:sz w:val="23"/>
          <w:szCs w:val="23"/>
        </w:rPr>
        <w:t xml:space="preserve">) календарных дней. Настоящий Договор считается расторгнутым по истечении </w:t>
      </w:r>
      <w:r w:rsidR="00E15EB5" w:rsidRPr="006D4B55">
        <w:rPr>
          <w:bCs/>
          <w:sz w:val="23"/>
          <w:szCs w:val="23"/>
        </w:rPr>
        <w:t>6</w:t>
      </w:r>
      <w:r w:rsidRPr="006D4B55">
        <w:rPr>
          <w:bCs/>
          <w:sz w:val="23"/>
          <w:szCs w:val="23"/>
        </w:rPr>
        <w:t>0 (</w:t>
      </w:r>
      <w:r w:rsidR="00E15EB5" w:rsidRPr="006D4B55">
        <w:rPr>
          <w:bCs/>
          <w:sz w:val="23"/>
          <w:szCs w:val="23"/>
        </w:rPr>
        <w:t>шестидесяти</w:t>
      </w:r>
      <w:r w:rsidRPr="006D4B55">
        <w:rPr>
          <w:bCs/>
          <w:sz w:val="23"/>
          <w:szCs w:val="23"/>
        </w:rPr>
        <w:t xml:space="preserve">) календарных дней с даты получения уведомления </w:t>
      </w:r>
      <w:r w:rsidR="00BA0A0A" w:rsidRPr="006D4B55">
        <w:rPr>
          <w:bCs/>
          <w:sz w:val="23"/>
          <w:szCs w:val="23"/>
        </w:rPr>
        <w:t>Хранителем</w:t>
      </w:r>
      <w:r w:rsidRPr="006D4B55">
        <w:rPr>
          <w:bCs/>
          <w:sz w:val="23"/>
          <w:szCs w:val="23"/>
        </w:rPr>
        <w:t>.</w:t>
      </w:r>
      <w:r w:rsidR="00DF21E2" w:rsidRPr="006D4B55">
        <w:rPr>
          <w:bCs/>
          <w:sz w:val="23"/>
          <w:szCs w:val="23"/>
        </w:rPr>
        <w:t xml:space="preserve"> В случае, если Поклажедатель не воспользовался своим правом на расторжение Договора в одностороннем порядке в указанный период, он вправе отказаться от его исполнения вновь не ранее, чем по истечение следующих 1</w:t>
      </w:r>
      <w:r w:rsidR="00777F58" w:rsidRPr="006D4B55">
        <w:rPr>
          <w:bCs/>
          <w:sz w:val="23"/>
          <w:szCs w:val="23"/>
        </w:rPr>
        <w:t>2</w:t>
      </w:r>
      <w:r w:rsidR="00DF21E2" w:rsidRPr="006D4B55">
        <w:rPr>
          <w:bCs/>
          <w:sz w:val="23"/>
          <w:szCs w:val="23"/>
        </w:rPr>
        <w:t xml:space="preserve"> (</w:t>
      </w:r>
      <w:r w:rsidR="00777F58" w:rsidRPr="006D4B55">
        <w:rPr>
          <w:bCs/>
          <w:sz w:val="23"/>
          <w:szCs w:val="23"/>
        </w:rPr>
        <w:t>двенадцати</w:t>
      </w:r>
      <w:r w:rsidR="00DF21E2" w:rsidRPr="006D4B55">
        <w:rPr>
          <w:bCs/>
          <w:sz w:val="23"/>
          <w:szCs w:val="23"/>
        </w:rPr>
        <w:t>) месяцев и направления Хранителю</w:t>
      </w:r>
      <w:r w:rsidR="00E02823" w:rsidRPr="006D4B55">
        <w:rPr>
          <w:bCs/>
          <w:sz w:val="23"/>
          <w:szCs w:val="23"/>
        </w:rPr>
        <w:t xml:space="preserve"> предварительного письменного</w:t>
      </w:r>
      <w:r w:rsidR="00DF21E2" w:rsidRPr="006D4B55">
        <w:rPr>
          <w:bCs/>
          <w:sz w:val="23"/>
          <w:szCs w:val="23"/>
        </w:rPr>
        <w:t xml:space="preserve"> уведомления о расторжении</w:t>
      </w:r>
      <w:r w:rsidR="00E02823" w:rsidRPr="006D4B55">
        <w:rPr>
          <w:bCs/>
          <w:sz w:val="23"/>
          <w:szCs w:val="23"/>
        </w:rPr>
        <w:t>, направленного</w:t>
      </w:r>
      <w:r w:rsidR="00DF21E2" w:rsidRPr="006D4B55">
        <w:rPr>
          <w:bCs/>
          <w:sz w:val="23"/>
          <w:szCs w:val="23"/>
        </w:rPr>
        <w:t xml:space="preserve"> не менее, чем за 60 (шестьдесят) календарных дней.</w:t>
      </w:r>
      <w:r w:rsidR="006C477F" w:rsidRPr="006D4B55">
        <w:rPr>
          <w:bCs/>
          <w:sz w:val="23"/>
          <w:szCs w:val="23"/>
        </w:rPr>
        <w:t xml:space="preserve"> </w:t>
      </w:r>
      <w:r w:rsidR="00DF21E2" w:rsidRPr="006D4B55">
        <w:rPr>
          <w:bCs/>
          <w:sz w:val="23"/>
          <w:szCs w:val="23"/>
        </w:rPr>
        <w:t>Указанный</w:t>
      </w:r>
      <w:r w:rsidR="00686CD0" w:rsidRPr="006D4B55">
        <w:rPr>
          <w:bCs/>
          <w:sz w:val="23"/>
          <w:szCs w:val="23"/>
        </w:rPr>
        <w:t xml:space="preserve"> повторяемый</w:t>
      </w:r>
      <w:r w:rsidR="00DF21E2" w:rsidRPr="006D4B55">
        <w:rPr>
          <w:bCs/>
          <w:sz w:val="23"/>
          <w:szCs w:val="23"/>
        </w:rPr>
        <w:t xml:space="preserve"> порядок одностороннего расторжения по инициативе Поклажедателя распространяется на все последующие временные периоды в течение срока действия настоящего Договора</w:t>
      </w:r>
      <w:r w:rsidR="00686CD0" w:rsidRPr="006D4B55">
        <w:rPr>
          <w:bCs/>
          <w:sz w:val="23"/>
          <w:szCs w:val="23"/>
        </w:rPr>
        <w:t xml:space="preserve"> и не дает права расторжения Договора в одностороннем порядке по инициативе Поклажедателя другим способом и в иные сроки, если другое не согласовано отдельным соглашением Сторон</w:t>
      </w:r>
      <w:r w:rsidR="00DF21E2" w:rsidRPr="006D4B55">
        <w:rPr>
          <w:bCs/>
          <w:sz w:val="23"/>
          <w:szCs w:val="23"/>
        </w:rPr>
        <w:t>.</w:t>
      </w:r>
      <w:r w:rsidR="006C477F" w:rsidRPr="006D4B55">
        <w:rPr>
          <w:bCs/>
          <w:sz w:val="23"/>
          <w:szCs w:val="23"/>
        </w:rPr>
        <w:t xml:space="preserve"> </w:t>
      </w:r>
      <w:r w:rsidR="00DF21E2" w:rsidRPr="006D4B55">
        <w:rPr>
          <w:bCs/>
          <w:sz w:val="23"/>
          <w:szCs w:val="23"/>
        </w:rPr>
        <w:t xml:space="preserve"> </w:t>
      </w:r>
    </w:p>
    <w:p w14:paraId="3A6C312E" w14:textId="77777777" w:rsidR="00C41BDC" w:rsidRPr="006D4B55" w:rsidRDefault="00ED17B8" w:rsidP="00182656">
      <w:pPr>
        <w:pStyle w:val="ab"/>
        <w:ind w:right="-35"/>
        <w:rPr>
          <w:bCs/>
          <w:sz w:val="23"/>
          <w:szCs w:val="23"/>
        </w:rPr>
      </w:pPr>
      <w:r w:rsidRPr="006D4B55">
        <w:rPr>
          <w:bCs/>
          <w:sz w:val="23"/>
          <w:szCs w:val="23"/>
        </w:rPr>
        <w:tab/>
      </w:r>
      <w:r w:rsidR="00182656" w:rsidRPr="006D4B55">
        <w:rPr>
          <w:bCs/>
          <w:sz w:val="23"/>
          <w:szCs w:val="23"/>
        </w:rPr>
        <w:t>7</w:t>
      </w:r>
      <w:r w:rsidRPr="006D4B55">
        <w:rPr>
          <w:bCs/>
          <w:sz w:val="23"/>
          <w:szCs w:val="23"/>
        </w:rPr>
        <w:t xml:space="preserve">.6. Прекращение настоящего Договора не влечет прекращение </w:t>
      </w:r>
      <w:r w:rsidR="00E15EB5" w:rsidRPr="006D4B55">
        <w:rPr>
          <w:bCs/>
          <w:sz w:val="23"/>
          <w:szCs w:val="23"/>
        </w:rPr>
        <w:t>требований</w:t>
      </w:r>
      <w:r w:rsidRPr="006D4B55">
        <w:rPr>
          <w:bCs/>
          <w:sz w:val="23"/>
          <w:szCs w:val="23"/>
        </w:rPr>
        <w:t xml:space="preserve"> Сторон по настоящему Договору, а также не освобождает Стороны от ответственности за его нарушение.</w:t>
      </w:r>
    </w:p>
    <w:p w14:paraId="63A79729" w14:textId="77777777" w:rsidR="00777F58" w:rsidRPr="006D4B55" w:rsidRDefault="00777F58" w:rsidP="00182656">
      <w:pPr>
        <w:pStyle w:val="ab"/>
        <w:ind w:right="-35"/>
        <w:rPr>
          <w:bCs/>
          <w:sz w:val="23"/>
          <w:szCs w:val="23"/>
        </w:rPr>
      </w:pPr>
      <w:r w:rsidRPr="006D4B55">
        <w:rPr>
          <w:bCs/>
          <w:sz w:val="23"/>
          <w:szCs w:val="23"/>
        </w:rPr>
        <w:tab/>
        <w:t xml:space="preserve">7.7. Настоящий </w:t>
      </w:r>
      <w:r w:rsidR="00662BB8" w:rsidRPr="006D4B55">
        <w:rPr>
          <w:bCs/>
          <w:sz w:val="23"/>
          <w:szCs w:val="23"/>
        </w:rPr>
        <w:t>Д</w:t>
      </w:r>
      <w:r w:rsidRPr="006D4B55">
        <w:rPr>
          <w:bCs/>
          <w:sz w:val="23"/>
          <w:szCs w:val="23"/>
        </w:rPr>
        <w:t>оговор может быть расторгнут в любой момент по соглашению сторон.</w:t>
      </w:r>
    </w:p>
    <w:p w14:paraId="2F5EFDDA" w14:textId="77777777" w:rsidR="00182656" w:rsidRPr="006D4B55" w:rsidRDefault="00182656" w:rsidP="00182656">
      <w:pPr>
        <w:pStyle w:val="ab"/>
        <w:ind w:right="-35"/>
        <w:rPr>
          <w:bCs/>
          <w:sz w:val="23"/>
          <w:szCs w:val="23"/>
        </w:rPr>
      </w:pPr>
    </w:p>
    <w:p w14:paraId="6A3D54A2" w14:textId="77777777" w:rsidR="00076772" w:rsidRPr="006D4B55" w:rsidRDefault="009B684E" w:rsidP="00182656">
      <w:pPr>
        <w:pStyle w:val="afb"/>
        <w:numPr>
          <w:ilvl w:val="0"/>
          <w:numId w:val="44"/>
        </w:numPr>
        <w:ind w:left="0" w:right="-35" w:hanging="357"/>
        <w:jc w:val="center"/>
        <w:rPr>
          <w:b/>
          <w:noProof/>
          <w:sz w:val="23"/>
          <w:szCs w:val="23"/>
        </w:rPr>
      </w:pPr>
      <w:r w:rsidRPr="006D4B55">
        <w:rPr>
          <w:b/>
          <w:noProof/>
          <w:sz w:val="23"/>
          <w:szCs w:val="23"/>
        </w:rPr>
        <w:t>ЗАКЛЮЧИТЕЛЬНЫЕ ПОЛОЖЕНИЯ</w:t>
      </w:r>
    </w:p>
    <w:p w14:paraId="4DE4ACC8" w14:textId="77777777" w:rsidR="00C41BDC" w:rsidRPr="006D4B55" w:rsidRDefault="00C41BDC" w:rsidP="00182656">
      <w:pPr>
        <w:ind w:right="-35"/>
        <w:jc w:val="center"/>
        <w:rPr>
          <w:bCs/>
          <w:noProof/>
          <w:sz w:val="23"/>
          <w:szCs w:val="23"/>
        </w:rPr>
      </w:pPr>
    </w:p>
    <w:p w14:paraId="58C55E01" w14:textId="77777777" w:rsidR="00076772" w:rsidRPr="006D4B55" w:rsidRDefault="00076772" w:rsidP="00182656">
      <w:pPr>
        <w:pStyle w:val="ab"/>
        <w:numPr>
          <w:ilvl w:val="1"/>
          <w:numId w:val="44"/>
        </w:numPr>
        <w:ind w:left="0" w:right="-35" w:firstLine="709"/>
        <w:rPr>
          <w:bCs/>
          <w:sz w:val="23"/>
          <w:szCs w:val="23"/>
        </w:rPr>
      </w:pPr>
      <w:r w:rsidRPr="006D4B55">
        <w:rPr>
          <w:bCs/>
          <w:sz w:val="23"/>
          <w:szCs w:val="23"/>
        </w:rPr>
        <w:t>Возникшие споры и разногласия, которые могут возникнуть в процессе исполнения Договора, Стороны будут стремиться урегулировать путем переговоров, обмениваясь письмами, телеграммами, факсимильными сообщениями и другими способами обмена информацией. При этом, каждая из сторон вправе претендовать на наличие у нее в письменном виде результатов разрешения возникших споров и разногласий между Сторонами.</w:t>
      </w:r>
    </w:p>
    <w:p w14:paraId="26B4350A" w14:textId="77777777" w:rsidR="00076772" w:rsidRPr="006D4B55" w:rsidRDefault="00076772" w:rsidP="00182656">
      <w:pPr>
        <w:pStyle w:val="ab"/>
        <w:numPr>
          <w:ilvl w:val="1"/>
          <w:numId w:val="44"/>
        </w:numPr>
        <w:ind w:left="0" w:right="-35" w:firstLine="709"/>
        <w:rPr>
          <w:bCs/>
          <w:sz w:val="23"/>
          <w:szCs w:val="23"/>
        </w:rPr>
      </w:pPr>
      <w:r w:rsidRPr="006D4B55">
        <w:rPr>
          <w:bCs/>
          <w:sz w:val="23"/>
          <w:szCs w:val="23"/>
        </w:rPr>
        <w:t>При недостижении взаимоприемлемого решения (согласия), Стороны договорились о передаче спора на рассмотрение и разрешение в Арбитражный суд</w:t>
      </w:r>
      <w:r w:rsidR="00C41BDC" w:rsidRPr="006D4B55">
        <w:rPr>
          <w:bCs/>
          <w:sz w:val="23"/>
          <w:szCs w:val="23"/>
        </w:rPr>
        <w:t xml:space="preserve"> </w:t>
      </w:r>
      <w:r w:rsidRPr="006D4B55">
        <w:rPr>
          <w:bCs/>
          <w:sz w:val="23"/>
          <w:szCs w:val="23"/>
        </w:rPr>
        <w:t>г. Москвы</w:t>
      </w:r>
      <w:r w:rsidR="003242F0" w:rsidRPr="006D4B55">
        <w:rPr>
          <w:bCs/>
          <w:sz w:val="23"/>
          <w:szCs w:val="23"/>
        </w:rPr>
        <w:t xml:space="preserve"> при соблюдении </w:t>
      </w:r>
      <w:r w:rsidR="003242F0" w:rsidRPr="006D4B55">
        <w:rPr>
          <w:bCs/>
          <w:sz w:val="23"/>
          <w:szCs w:val="23"/>
        </w:rPr>
        <w:lastRenderedPageBreak/>
        <w:t>обязательного претензионного порядка</w:t>
      </w:r>
      <w:r w:rsidRPr="006D4B55">
        <w:rPr>
          <w:bCs/>
          <w:sz w:val="23"/>
          <w:szCs w:val="23"/>
        </w:rPr>
        <w:t>.</w:t>
      </w:r>
      <w:r w:rsidR="006D4B55">
        <w:rPr>
          <w:bCs/>
          <w:sz w:val="23"/>
          <w:szCs w:val="23"/>
        </w:rPr>
        <w:t xml:space="preserve"> Срок ответа на претензию 30 календарных дней с момента получения.</w:t>
      </w:r>
      <w:r w:rsidR="003242F0" w:rsidRPr="006D4B55">
        <w:rPr>
          <w:bCs/>
          <w:sz w:val="23"/>
          <w:szCs w:val="23"/>
        </w:rPr>
        <w:t xml:space="preserve"> </w:t>
      </w:r>
    </w:p>
    <w:p w14:paraId="6A6390F4" w14:textId="77777777" w:rsidR="00076772" w:rsidRPr="006D4B55" w:rsidRDefault="00076772" w:rsidP="00182656">
      <w:pPr>
        <w:pStyle w:val="ab"/>
        <w:numPr>
          <w:ilvl w:val="1"/>
          <w:numId w:val="44"/>
        </w:numPr>
        <w:ind w:left="0" w:right="-35" w:firstLine="709"/>
        <w:rPr>
          <w:bCs/>
          <w:sz w:val="23"/>
          <w:szCs w:val="23"/>
        </w:rPr>
      </w:pPr>
      <w:r w:rsidRPr="006D4B55">
        <w:rPr>
          <w:bCs/>
          <w:sz w:val="23"/>
          <w:szCs w:val="23"/>
        </w:rPr>
        <w:t>Стороны договорились, что по всем вопросам, не нашедшим своего отражения в Договоре, но прямо или косвенно вытекающим из отношений Сторон по нему, затрагивающих имущественные интересы и деловую репутацию Сторон, для защиты своих охраняемых законом прав и интересов, они будут руководствоваться нормами и положениями законодательства РФ.</w:t>
      </w:r>
    </w:p>
    <w:p w14:paraId="08BCD60F" w14:textId="77777777" w:rsidR="00076772" w:rsidRPr="006D4B55" w:rsidRDefault="00076772" w:rsidP="00182656">
      <w:pPr>
        <w:pStyle w:val="ab"/>
        <w:numPr>
          <w:ilvl w:val="1"/>
          <w:numId w:val="44"/>
        </w:numPr>
        <w:ind w:left="0" w:right="-35" w:firstLine="709"/>
        <w:rPr>
          <w:bCs/>
          <w:sz w:val="23"/>
          <w:szCs w:val="23"/>
        </w:rPr>
      </w:pPr>
      <w:r w:rsidRPr="006D4B55">
        <w:rPr>
          <w:bCs/>
          <w:sz w:val="23"/>
          <w:szCs w:val="23"/>
        </w:rPr>
        <w:t>Договор отражает полное понимание между Сторонами относительно предмета Договора и отменяет все предыдущие соглашения, устные или письменные, между Сторонами. Изменения и дополнения к Договору должны быть совершены Сторонами в письменной форме.</w:t>
      </w:r>
    </w:p>
    <w:p w14:paraId="4F6CA2C3" w14:textId="77777777" w:rsidR="00E15EB5" w:rsidRPr="006D4B55" w:rsidRDefault="00076772" w:rsidP="00182656">
      <w:pPr>
        <w:pStyle w:val="ab"/>
        <w:numPr>
          <w:ilvl w:val="1"/>
          <w:numId w:val="44"/>
        </w:numPr>
        <w:ind w:left="0" w:right="-35" w:firstLine="709"/>
        <w:rPr>
          <w:bCs/>
          <w:sz w:val="23"/>
          <w:szCs w:val="23"/>
        </w:rPr>
      </w:pPr>
      <w:r w:rsidRPr="006D4B55">
        <w:rPr>
          <w:bCs/>
          <w:sz w:val="23"/>
          <w:szCs w:val="23"/>
        </w:rPr>
        <w:t>Каждая из Сторон обязана в течен</w:t>
      </w:r>
      <w:r w:rsidR="002C40AC" w:rsidRPr="006D4B55">
        <w:rPr>
          <w:bCs/>
          <w:sz w:val="23"/>
          <w:szCs w:val="23"/>
        </w:rPr>
        <w:t>ие 3 (т</w:t>
      </w:r>
      <w:r w:rsidRPr="006D4B55">
        <w:rPr>
          <w:bCs/>
          <w:sz w:val="23"/>
          <w:szCs w:val="23"/>
        </w:rPr>
        <w:t xml:space="preserve">рех) рабочих дней письменно уведомить другую Сторону: об изменении своего места нахождения, почтового и электронного адресов, банковских реквизитов; о принятом решении о ликвидации, реорганизации, о признании ее банкротом. </w:t>
      </w:r>
    </w:p>
    <w:p w14:paraId="15ACFE37" w14:textId="77777777" w:rsidR="00076772" w:rsidRPr="006D4B55" w:rsidRDefault="00076772" w:rsidP="00182656">
      <w:pPr>
        <w:pStyle w:val="ab"/>
        <w:numPr>
          <w:ilvl w:val="1"/>
          <w:numId w:val="44"/>
        </w:numPr>
        <w:ind w:left="0" w:right="-35" w:firstLine="709"/>
        <w:rPr>
          <w:bCs/>
          <w:sz w:val="23"/>
          <w:szCs w:val="23"/>
        </w:rPr>
      </w:pPr>
      <w:r w:rsidRPr="006D4B55">
        <w:rPr>
          <w:bCs/>
          <w:sz w:val="23"/>
          <w:szCs w:val="23"/>
        </w:rPr>
        <w:t>Условия Договора и вся информация о хозяйственной деятельности одной Стороны, ставшая известной другой Стороне в процессе исполнения Договора, является конфиденциальной.</w:t>
      </w:r>
    </w:p>
    <w:p w14:paraId="28A1429F" w14:textId="77777777" w:rsidR="00662BB8" w:rsidRPr="006D4B55" w:rsidRDefault="00662BB8" w:rsidP="00662BB8">
      <w:pPr>
        <w:pStyle w:val="afb"/>
        <w:numPr>
          <w:ilvl w:val="1"/>
          <w:numId w:val="44"/>
        </w:numPr>
        <w:ind w:left="0" w:firstLine="709"/>
        <w:jc w:val="both"/>
        <w:rPr>
          <w:bCs/>
          <w:sz w:val="23"/>
          <w:szCs w:val="23"/>
        </w:rPr>
      </w:pPr>
      <w:r w:rsidRPr="006D4B55">
        <w:rPr>
          <w:bCs/>
          <w:sz w:val="23"/>
          <w:szCs w:val="23"/>
        </w:rPr>
        <w:t>Обмен документами по настоящему Договору осуществляется посредством ЭДО, если иное не установлено государственными нормативными актами либо не определено отдельным соглашением Сторон.</w:t>
      </w:r>
    </w:p>
    <w:p w14:paraId="4D85A1E8" w14:textId="77777777" w:rsidR="00076772" w:rsidRPr="006D4B55" w:rsidRDefault="00076772" w:rsidP="00182656">
      <w:pPr>
        <w:pStyle w:val="ab"/>
        <w:numPr>
          <w:ilvl w:val="1"/>
          <w:numId w:val="44"/>
        </w:numPr>
        <w:ind w:left="0" w:right="-35" w:firstLine="709"/>
        <w:rPr>
          <w:bCs/>
          <w:sz w:val="23"/>
          <w:szCs w:val="23"/>
        </w:rPr>
      </w:pPr>
      <w:r w:rsidRPr="006D4B55">
        <w:rPr>
          <w:bCs/>
          <w:sz w:val="23"/>
          <w:szCs w:val="23"/>
        </w:rPr>
        <w:t>Договор составлен в двух оригинальных экземплярах, имеющих одинаковую юридическую силу, - по одному экземпляру для каждой Стороны.</w:t>
      </w:r>
    </w:p>
    <w:p w14:paraId="1AA11A73" w14:textId="77777777" w:rsidR="002E3A04" w:rsidRPr="006D4B55" w:rsidRDefault="002E3A04" w:rsidP="00182656">
      <w:pPr>
        <w:pStyle w:val="ab"/>
        <w:ind w:right="-35"/>
        <w:rPr>
          <w:bCs/>
          <w:sz w:val="23"/>
          <w:szCs w:val="23"/>
        </w:rPr>
      </w:pPr>
    </w:p>
    <w:p w14:paraId="31806719" w14:textId="77777777" w:rsidR="009B684E" w:rsidRPr="006D4B55" w:rsidRDefault="009B684E" w:rsidP="00182656">
      <w:pPr>
        <w:pStyle w:val="afb"/>
        <w:numPr>
          <w:ilvl w:val="0"/>
          <w:numId w:val="44"/>
        </w:numPr>
        <w:ind w:left="0" w:right="-35" w:hanging="357"/>
        <w:jc w:val="center"/>
        <w:outlineLvl w:val="0"/>
        <w:rPr>
          <w:b/>
          <w:sz w:val="23"/>
          <w:szCs w:val="23"/>
        </w:rPr>
      </w:pPr>
      <w:r w:rsidRPr="006D4B55">
        <w:rPr>
          <w:b/>
          <w:sz w:val="23"/>
          <w:szCs w:val="23"/>
        </w:rPr>
        <w:t xml:space="preserve">АДРЕСА </w:t>
      </w:r>
      <w:r w:rsidR="00A219CA" w:rsidRPr="006D4B55">
        <w:rPr>
          <w:b/>
          <w:sz w:val="23"/>
          <w:szCs w:val="23"/>
        </w:rPr>
        <w:t>И</w:t>
      </w:r>
      <w:r w:rsidRPr="006D4B55">
        <w:rPr>
          <w:b/>
          <w:sz w:val="23"/>
          <w:szCs w:val="23"/>
        </w:rPr>
        <w:t xml:space="preserve"> РЕКВИЗИТЫ СТОРОН</w:t>
      </w:r>
    </w:p>
    <w:p w14:paraId="26000233" w14:textId="77777777" w:rsidR="009B684E" w:rsidRPr="006D4B55" w:rsidRDefault="009B684E" w:rsidP="00182656">
      <w:pPr>
        <w:ind w:right="-35"/>
        <w:jc w:val="both"/>
        <w:outlineLvl w:val="0"/>
        <w:rPr>
          <w:bCs/>
          <w:sz w:val="23"/>
          <w:szCs w:val="23"/>
        </w:rPr>
      </w:pPr>
    </w:p>
    <w:tbl>
      <w:tblPr>
        <w:tblW w:w="10095" w:type="dxa"/>
        <w:tblLook w:val="01E0" w:firstRow="1" w:lastRow="1" w:firstColumn="1" w:lastColumn="1" w:noHBand="0" w:noVBand="0"/>
      </w:tblPr>
      <w:tblGrid>
        <w:gridCol w:w="5124"/>
        <w:gridCol w:w="4971"/>
      </w:tblGrid>
      <w:tr w:rsidR="009B684E" w:rsidRPr="006D4B55" w14:paraId="5748627E" w14:textId="77777777" w:rsidTr="00E245D5">
        <w:tc>
          <w:tcPr>
            <w:tcW w:w="5124" w:type="dxa"/>
          </w:tcPr>
          <w:p w14:paraId="69612961" w14:textId="77777777" w:rsidR="009B684E" w:rsidRPr="006D4B55" w:rsidRDefault="009B684E" w:rsidP="00182656">
            <w:pPr>
              <w:ind w:right="-35"/>
              <w:jc w:val="both"/>
              <w:rPr>
                <w:b/>
                <w:sz w:val="23"/>
                <w:szCs w:val="23"/>
              </w:rPr>
            </w:pPr>
            <w:r w:rsidRPr="006D4B55">
              <w:rPr>
                <w:b/>
                <w:sz w:val="23"/>
                <w:szCs w:val="23"/>
              </w:rPr>
              <w:t>Хранител</w:t>
            </w:r>
            <w:r w:rsidR="00182656" w:rsidRPr="006D4B55">
              <w:rPr>
                <w:b/>
                <w:sz w:val="23"/>
                <w:szCs w:val="23"/>
              </w:rPr>
              <w:t>ь</w:t>
            </w:r>
            <w:r w:rsidRPr="006D4B55">
              <w:rPr>
                <w:b/>
                <w:sz w:val="23"/>
                <w:szCs w:val="23"/>
              </w:rPr>
              <w:t>:</w:t>
            </w:r>
          </w:p>
          <w:p w14:paraId="4F7D59AF" w14:textId="77777777" w:rsidR="00182656" w:rsidRPr="006D4B55" w:rsidRDefault="00182656" w:rsidP="00182656">
            <w:pPr>
              <w:autoSpaceDE w:val="0"/>
              <w:autoSpaceDN w:val="0"/>
              <w:adjustRightInd w:val="0"/>
              <w:ind w:right="-35"/>
              <w:rPr>
                <w:bCs/>
                <w:sz w:val="23"/>
                <w:szCs w:val="23"/>
              </w:rPr>
            </w:pPr>
            <w:r w:rsidRPr="006D4B55">
              <w:rPr>
                <w:bCs/>
                <w:sz w:val="23"/>
                <w:szCs w:val="23"/>
              </w:rPr>
              <w:t>ООО «Моби Матрикс Логистик»</w:t>
            </w:r>
          </w:p>
          <w:p w14:paraId="16E67A8C" w14:textId="3278CE1D" w:rsidR="00182656" w:rsidRPr="006D4B55" w:rsidRDefault="00182656" w:rsidP="00182656">
            <w:pPr>
              <w:autoSpaceDE w:val="0"/>
              <w:autoSpaceDN w:val="0"/>
              <w:adjustRightInd w:val="0"/>
              <w:ind w:right="-35"/>
              <w:rPr>
                <w:bCs/>
                <w:sz w:val="23"/>
                <w:szCs w:val="23"/>
              </w:rPr>
            </w:pPr>
            <w:r w:rsidRPr="006D4B55">
              <w:rPr>
                <w:bCs/>
                <w:sz w:val="23"/>
                <w:szCs w:val="23"/>
              </w:rPr>
              <w:t>Юридический/</w:t>
            </w:r>
            <w:r w:rsidR="009442C5">
              <w:rPr>
                <w:bCs/>
                <w:sz w:val="23"/>
                <w:szCs w:val="23"/>
              </w:rPr>
              <w:t>Почтовый</w:t>
            </w:r>
            <w:r w:rsidRPr="006D4B55">
              <w:rPr>
                <w:bCs/>
                <w:sz w:val="23"/>
                <w:szCs w:val="23"/>
              </w:rPr>
              <w:t xml:space="preserve"> адрес: 121471,</w:t>
            </w:r>
          </w:p>
          <w:p w14:paraId="22F81CE3" w14:textId="77777777" w:rsidR="00182656" w:rsidRPr="006D4B55" w:rsidRDefault="00182656" w:rsidP="00182656">
            <w:pPr>
              <w:autoSpaceDE w:val="0"/>
              <w:autoSpaceDN w:val="0"/>
              <w:adjustRightInd w:val="0"/>
              <w:ind w:right="-35"/>
              <w:rPr>
                <w:bCs/>
                <w:sz w:val="23"/>
                <w:szCs w:val="23"/>
              </w:rPr>
            </w:pPr>
            <w:r w:rsidRPr="006D4B55">
              <w:rPr>
                <w:bCs/>
                <w:sz w:val="23"/>
                <w:szCs w:val="23"/>
              </w:rPr>
              <w:t>г. Москва, ул. Рябиновая, вл. 43А, пом. 20</w:t>
            </w:r>
          </w:p>
          <w:p w14:paraId="2378E3A5" w14:textId="77777777" w:rsidR="00182656" w:rsidRPr="006D4B55" w:rsidRDefault="00182656" w:rsidP="00182656">
            <w:pPr>
              <w:autoSpaceDE w:val="0"/>
              <w:autoSpaceDN w:val="0"/>
              <w:adjustRightInd w:val="0"/>
              <w:ind w:right="-35"/>
              <w:rPr>
                <w:bCs/>
                <w:sz w:val="23"/>
                <w:szCs w:val="23"/>
              </w:rPr>
            </w:pPr>
            <w:r w:rsidRPr="006D4B55">
              <w:rPr>
                <w:bCs/>
                <w:sz w:val="23"/>
                <w:szCs w:val="23"/>
              </w:rPr>
              <w:t>ИНН 7729715673, КПП 772901001</w:t>
            </w:r>
          </w:p>
          <w:p w14:paraId="6FC1E6BD" w14:textId="77777777" w:rsidR="00182656" w:rsidRPr="006D4B55" w:rsidRDefault="00182656" w:rsidP="00182656">
            <w:pPr>
              <w:autoSpaceDE w:val="0"/>
              <w:autoSpaceDN w:val="0"/>
              <w:adjustRightInd w:val="0"/>
              <w:ind w:right="-35"/>
              <w:rPr>
                <w:bCs/>
                <w:sz w:val="23"/>
                <w:szCs w:val="23"/>
              </w:rPr>
            </w:pPr>
            <w:r w:rsidRPr="00A21AB8">
              <w:rPr>
                <w:bCs/>
                <w:i/>
                <w:iCs/>
                <w:sz w:val="23"/>
                <w:szCs w:val="23"/>
              </w:rPr>
              <w:t>Банк:</w:t>
            </w:r>
            <w:r w:rsidRPr="006D4B55">
              <w:rPr>
                <w:bCs/>
                <w:sz w:val="23"/>
                <w:szCs w:val="23"/>
              </w:rPr>
              <w:t xml:space="preserve"> Филиал «Центральный» Банка ВТБ</w:t>
            </w:r>
          </w:p>
          <w:p w14:paraId="7CBDCA88" w14:textId="77777777" w:rsidR="00182656" w:rsidRPr="006D4B55" w:rsidRDefault="00182656" w:rsidP="00182656">
            <w:pPr>
              <w:autoSpaceDE w:val="0"/>
              <w:autoSpaceDN w:val="0"/>
              <w:adjustRightInd w:val="0"/>
              <w:ind w:right="-35"/>
              <w:rPr>
                <w:bCs/>
                <w:sz w:val="23"/>
                <w:szCs w:val="23"/>
              </w:rPr>
            </w:pPr>
            <w:r w:rsidRPr="006D4B55">
              <w:rPr>
                <w:bCs/>
                <w:sz w:val="23"/>
                <w:szCs w:val="23"/>
              </w:rPr>
              <w:t>(ПАО) в г. Москве</w:t>
            </w:r>
          </w:p>
          <w:p w14:paraId="180FB693" w14:textId="77777777" w:rsidR="00182656" w:rsidRPr="006D4B55" w:rsidRDefault="00182656" w:rsidP="00182656">
            <w:pPr>
              <w:autoSpaceDE w:val="0"/>
              <w:autoSpaceDN w:val="0"/>
              <w:adjustRightInd w:val="0"/>
              <w:ind w:right="-35"/>
              <w:rPr>
                <w:bCs/>
                <w:sz w:val="23"/>
                <w:szCs w:val="23"/>
              </w:rPr>
            </w:pPr>
            <w:r w:rsidRPr="006D4B55">
              <w:rPr>
                <w:bCs/>
                <w:sz w:val="23"/>
                <w:szCs w:val="23"/>
              </w:rPr>
              <w:t>р/сч: 40702810800000057301</w:t>
            </w:r>
          </w:p>
          <w:p w14:paraId="2DDBDFEC" w14:textId="77777777" w:rsidR="00182656" w:rsidRPr="006D4B55" w:rsidRDefault="00182656" w:rsidP="00182656">
            <w:pPr>
              <w:autoSpaceDE w:val="0"/>
              <w:autoSpaceDN w:val="0"/>
              <w:adjustRightInd w:val="0"/>
              <w:ind w:right="-35"/>
              <w:rPr>
                <w:bCs/>
                <w:sz w:val="23"/>
                <w:szCs w:val="23"/>
              </w:rPr>
            </w:pPr>
            <w:r w:rsidRPr="006D4B55">
              <w:rPr>
                <w:bCs/>
                <w:sz w:val="23"/>
                <w:szCs w:val="23"/>
              </w:rPr>
              <w:t>к/сч: 30101810145250000411</w:t>
            </w:r>
          </w:p>
          <w:p w14:paraId="672A3540" w14:textId="77777777" w:rsidR="00182656" w:rsidRPr="006D4B55" w:rsidRDefault="00182656" w:rsidP="00182656">
            <w:pPr>
              <w:autoSpaceDE w:val="0"/>
              <w:autoSpaceDN w:val="0"/>
              <w:adjustRightInd w:val="0"/>
              <w:ind w:right="-35"/>
              <w:rPr>
                <w:bCs/>
                <w:sz w:val="23"/>
                <w:szCs w:val="23"/>
              </w:rPr>
            </w:pPr>
            <w:r w:rsidRPr="006D4B55">
              <w:rPr>
                <w:bCs/>
                <w:sz w:val="23"/>
                <w:szCs w:val="23"/>
              </w:rPr>
              <w:t>БИК: 044525411</w:t>
            </w:r>
          </w:p>
          <w:p w14:paraId="5949D441" w14:textId="77777777" w:rsidR="00182656" w:rsidRDefault="00182656" w:rsidP="00182656">
            <w:pPr>
              <w:autoSpaceDE w:val="0"/>
              <w:autoSpaceDN w:val="0"/>
              <w:adjustRightInd w:val="0"/>
              <w:ind w:right="-35"/>
              <w:rPr>
                <w:bCs/>
                <w:sz w:val="23"/>
                <w:szCs w:val="23"/>
              </w:rPr>
            </w:pPr>
          </w:p>
          <w:p w14:paraId="0060B30F" w14:textId="317CFBE6" w:rsidR="00182656" w:rsidRPr="006D4B55" w:rsidRDefault="00182656" w:rsidP="00182656">
            <w:pPr>
              <w:autoSpaceDE w:val="0"/>
              <w:autoSpaceDN w:val="0"/>
              <w:adjustRightInd w:val="0"/>
              <w:ind w:right="-35"/>
              <w:rPr>
                <w:bCs/>
                <w:sz w:val="23"/>
                <w:szCs w:val="23"/>
              </w:rPr>
            </w:pPr>
            <w:r w:rsidRPr="006D4B55">
              <w:rPr>
                <w:bCs/>
                <w:sz w:val="23"/>
                <w:szCs w:val="23"/>
              </w:rPr>
              <w:t>Генеральный директор</w:t>
            </w:r>
          </w:p>
          <w:p w14:paraId="18C1FA14" w14:textId="77777777" w:rsidR="00182656" w:rsidRPr="006D4B55" w:rsidRDefault="00182656" w:rsidP="00182656">
            <w:pPr>
              <w:autoSpaceDE w:val="0"/>
              <w:autoSpaceDN w:val="0"/>
              <w:adjustRightInd w:val="0"/>
              <w:ind w:right="-35"/>
              <w:rPr>
                <w:bCs/>
                <w:sz w:val="23"/>
                <w:szCs w:val="23"/>
              </w:rPr>
            </w:pPr>
            <w:r w:rsidRPr="006D4B55">
              <w:rPr>
                <w:bCs/>
                <w:sz w:val="23"/>
                <w:szCs w:val="23"/>
              </w:rPr>
              <w:t>ООО «Моби Матрикс Логистик»</w:t>
            </w:r>
          </w:p>
          <w:p w14:paraId="64A38A83" w14:textId="77777777" w:rsidR="00182656" w:rsidRPr="006D4B55" w:rsidRDefault="00182656" w:rsidP="00182656">
            <w:pPr>
              <w:autoSpaceDE w:val="0"/>
              <w:autoSpaceDN w:val="0"/>
              <w:adjustRightInd w:val="0"/>
              <w:ind w:right="-35"/>
              <w:rPr>
                <w:bCs/>
                <w:sz w:val="23"/>
                <w:szCs w:val="23"/>
              </w:rPr>
            </w:pPr>
          </w:p>
          <w:p w14:paraId="49484227" w14:textId="77777777" w:rsidR="00A21AB8" w:rsidRDefault="00A21AB8" w:rsidP="00182656">
            <w:pPr>
              <w:autoSpaceDE w:val="0"/>
              <w:autoSpaceDN w:val="0"/>
              <w:adjustRightInd w:val="0"/>
              <w:ind w:right="-35"/>
              <w:rPr>
                <w:bCs/>
                <w:sz w:val="23"/>
                <w:szCs w:val="23"/>
              </w:rPr>
            </w:pPr>
          </w:p>
          <w:p w14:paraId="4D5A7474" w14:textId="6538A614" w:rsidR="00182656" w:rsidRPr="006D4B55" w:rsidRDefault="00182656" w:rsidP="00182656">
            <w:pPr>
              <w:autoSpaceDE w:val="0"/>
              <w:autoSpaceDN w:val="0"/>
              <w:adjustRightInd w:val="0"/>
              <w:ind w:right="-35"/>
              <w:rPr>
                <w:bCs/>
                <w:sz w:val="23"/>
                <w:szCs w:val="23"/>
              </w:rPr>
            </w:pPr>
            <w:r w:rsidRPr="006D4B55">
              <w:rPr>
                <w:bCs/>
                <w:sz w:val="23"/>
                <w:szCs w:val="23"/>
              </w:rPr>
              <w:t>____________________ (С.Б.Михайлов)</w:t>
            </w:r>
          </w:p>
          <w:p w14:paraId="22325E09" w14:textId="77777777" w:rsidR="00182656" w:rsidRPr="006D4B55" w:rsidRDefault="00182656" w:rsidP="00182656">
            <w:pPr>
              <w:autoSpaceDE w:val="0"/>
              <w:autoSpaceDN w:val="0"/>
              <w:adjustRightInd w:val="0"/>
              <w:ind w:right="-35"/>
              <w:rPr>
                <w:bCs/>
                <w:sz w:val="23"/>
                <w:szCs w:val="23"/>
              </w:rPr>
            </w:pPr>
            <w:r w:rsidRPr="006D4B55">
              <w:rPr>
                <w:bCs/>
                <w:sz w:val="23"/>
                <w:szCs w:val="23"/>
              </w:rPr>
              <w:t xml:space="preserve">  </w:t>
            </w:r>
          </w:p>
          <w:p w14:paraId="014E3539" w14:textId="77777777" w:rsidR="009B684E" w:rsidRPr="006D4B55" w:rsidRDefault="00182656" w:rsidP="00182656">
            <w:pPr>
              <w:autoSpaceDE w:val="0"/>
              <w:autoSpaceDN w:val="0"/>
              <w:adjustRightInd w:val="0"/>
              <w:ind w:right="-35"/>
              <w:rPr>
                <w:bCs/>
                <w:i/>
                <w:iCs/>
                <w:sz w:val="23"/>
                <w:szCs w:val="23"/>
              </w:rPr>
            </w:pPr>
            <w:r w:rsidRPr="006D4B55">
              <w:rPr>
                <w:bCs/>
                <w:i/>
                <w:iCs/>
                <w:sz w:val="23"/>
                <w:szCs w:val="23"/>
              </w:rPr>
              <w:t>М.П.</w:t>
            </w:r>
          </w:p>
        </w:tc>
        <w:tc>
          <w:tcPr>
            <w:tcW w:w="4971" w:type="dxa"/>
          </w:tcPr>
          <w:p w14:paraId="305C76CB" w14:textId="77777777" w:rsidR="009B684E" w:rsidRPr="006D4B55" w:rsidRDefault="009B684E" w:rsidP="00182656">
            <w:pPr>
              <w:ind w:right="-35"/>
              <w:jc w:val="both"/>
              <w:outlineLvl w:val="0"/>
              <w:rPr>
                <w:b/>
                <w:sz w:val="23"/>
                <w:szCs w:val="23"/>
              </w:rPr>
            </w:pPr>
            <w:r w:rsidRPr="006D4B55">
              <w:rPr>
                <w:b/>
                <w:sz w:val="23"/>
                <w:szCs w:val="23"/>
              </w:rPr>
              <w:t>Поклажедател</w:t>
            </w:r>
            <w:r w:rsidR="00182656" w:rsidRPr="006D4B55">
              <w:rPr>
                <w:b/>
                <w:sz w:val="23"/>
                <w:szCs w:val="23"/>
              </w:rPr>
              <w:t>ь</w:t>
            </w:r>
            <w:r w:rsidRPr="006D4B55">
              <w:rPr>
                <w:b/>
                <w:sz w:val="23"/>
                <w:szCs w:val="23"/>
              </w:rPr>
              <w:t>:</w:t>
            </w:r>
          </w:p>
          <w:p w14:paraId="5540822B" w14:textId="77777777" w:rsidR="00A21AB8" w:rsidRDefault="00A21AB8" w:rsidP="00182656">
            <w:pPr>
              <w:ind w:right="-35"/>
              <w:jc w:val="both"/>
              <w:outlineLvl w:val="0"/>
              <w:rPr>
                <w:bCs/>
                <w:sz w:val="23"/>
                <w:szCs w:val="23"/>
              </w:rPr>
            </w:pPr>
          </w:p>
          <w:p w14:paraId="613A7352" w14:textId="77777777" w:rsidR="00261756" w:rsidRDefault="00261756" w:rsidP="00182656">
            <w:pPr>
              <w:ind w:right="-35"/>
              <w:jc w:val="both"/>
              <w:outlineLvl w:val="0"/>
              <w:rPr>
                <w:bCs/>
                <w:sz w:val="23"/>
                <w:szCs w:val="23"/>
              </w:rPr>
            </w:pPr>
          </w:p>
          <w:p w14:paraId="79B9CEDB" w14:textId="77777777" w:rsidR="00261756" w:rsidRDefault="00261756" w:rsidP="00182656">
            <w:pPr>
              <w:ind w:right="-35"/>
              <w:jc w:val="both"/>
              <w:outlineLvl w:val="0"/>
              <w:rPr>
                <w:bCs/>
                <w:sz w:val="23"/>
                <w:szCs w:val="23"/>
              </w:rPr>
            </w:pPr>
          </w:p>
          <w:p w14:paraId="37697135" w14:textId="77777777" w:rsidR="00261756" w:rsidRDefault="00261756" w:rsidP="00182656">
            <w:pPr>
              <w:ind w:right="-35"/>
              <w:jc w:val="both"/>
              <w:outlineLvl w:val="0"/>
              <w:rPr>
                <w:bCs/>
                <w:sz w:val="23"/>
                <w:szCs w:val="23"/>
              </w:rPr>
            </w:pPr>
          </w:p>
          <w:p w14:paraId="324CF301" w14:textId="77777777" w:rsidR="00261756" w:rsidRDefault="00261756" w:rsidP="00182656">
            <w:pPr>
              <w:ind w:right="-35"/>
              <w:jc w:val="both"/>
              <w:outlineLvl w:val="0"/>
              <w:rPr>
                <w:bCs/>
                <w:sz w:val="23"/>
                <w:szCs w:val="23"/>
              </w:rPr>
            </w:pPr>
          </w:p>
          <w:p w14:paraId="730D7C32" w14:textId="77777777" w:rsidR="00261756" w:rsidRDefault="00261756" w:rsidP="00182656">
            <w:pPr>
              <w:ind w:right="-35"/>
              <w:jc w:val="both"/>
              <w:outlineLvl w:val="0"/>
              <w:rPr>
                <w:bCs/>
                <w:sz w:val="23"/>
                <w:szCs w:val="23"/>
              </w:rPr>
            </w:pPr>
          </w:p>
          <w:p w14:paraId="48B6BD3D" w14:textId="77777777" w:rsidR="00261756" w:rsidRDefault="00261756" w:rsidP="00182656">
            <w:pPr>
              <w:ind w:right="-35"/>
              <w:jc w:val="both"/>
              <w:outlineLvl w:val="0"/>
              <w:rPr>
                <w:bCs/>
                <w:sz w:val="23"/>
                <w:szCs w:val="23"/>
              </w:rPr>
            </w:pPr>
          </w:p>
          <w:p w14:paraId="3BCF8501" w14:textId="77777777" w:rsidR="00261756" w:rsidRDefault="00261756" w:rsidP="00182656">
            <w:pPr>
              <w:ind w:right="-35"/>
              <w:jc w:val="both"/>
              <w:outlineLvl w:val="0"/>
              <w:rPr>
                <w:bCs/>
                <w:sz w:val="23"/>
                <w:szCs w:val="23"/>
              </w:rPr>
            </w:pPr>
          </w:p>
          <w:p w14:paraId="44D3D3B5" w14:textId="77777777" w:rsidR="00261756" w:rsidRDefault="00261756" w:rsidP="00182656">
            <w:pPr>
              <w:ind w:right="-35"/>
              <w:jc w:val="both"/>
              <w:outlineLvl w:val="0"/>
              <w:rPr>
                <w:bCs/>
                <w:sz w:val="23"/>
                <w:szCs w:val="23"/>
              </w:rPr>
            </w:pPr>
          </w:p>
          <w:p w14:paraId="40C263E2" w14:textId="77777777" w:rsidR="00261756" w:rsidRDefault="00261756" w:rsidP="00182656">
            <w:pPr>
              <w:ind w:right="-35"/>
              <w:jc w:val="both"/>
              <w:outlineLvl w:val="0"/>
              <w:rPr>
                <w:bCs/>
                <w:sz w:val="23"/>
                <w:szCs w:val="23"/>
              </w:rPr>
            </w:pPr>
          </w:p>
          <w:p w14:paraId="23B97D56" w14:textId="77777777" w:rsidR="00261756" w:rsidRDefault="00261756" w:rsidP="00182656">
            <w:pPr>
              <w:ind w:right="-35"/>
              <w:jc w:val="both"/>
              <w:outlineLvl w:val="0"/>
              <w:rPr>
                <w:bCs/>
                <w:sz w:val="23"/>
                <w:szCs w:val="23"/>
              </w:rPr>
            </w:pPr>
          </w:p>
          <w:p w14:paraId="0327EA8D" w14:textId="77777777" w:rsidR="00261756" w:rsidRDefault="00261756" w:rsidP="00182656">
            <w:pPr>
              <w:ind w:right="-35"/>
              <w:jc w:val="both"/>
              <w:outlineLvl w:val="0"/>
              <w:rPr>
                <w:bCs/>
                <w:sz w:val="23"/>
                <w:szCs w:val="23"/>
              </w:rPr>
            </w:pPr>
          </w:p>
          <w:p w14:paraId="0395279F" w14:textId="77777777" w:rsidR="00261756" w:rsidRDefault="00261756" w:rsidP="00182656">
            <w:pPr>
              <w:ind w:right="-35"/>
              <w:jc w:val="both"/>
              <w:outlineLvl w:val="0"/>
              <w:rPr>
                <w:bCs/>
                <w:sz w:val="23"/>
                <w:szCs w:val="23"/>
              </w:rPr>
            </w:pPr>
          </w:p>
          <w:p w14:paraId="59CA829A" w14:textId="77777777" w:rsidR="00A21AB8" w:rsidRDefault="00A21AB8" w:rsidP="00182656">
            <w:pPr>
              <w:ind w:right="-35"/>
              <w:jc w:val="both"/>
              <w:outlineLvl w:val="0"/>
              <w:rPr>
                <w:bCs/>
                <w:sz w:val="23"/>
                <w:szCs w:val="23"/>
              </w:rPr>
            </w:pPr>
          </w:p>
          <w:p w14:paraId="357AA86A" w14:textId="6CEFCC09" w:rsidR="009B684E" w:rsidRPr="006D4B55" w:rsidRDefault="00261E53" w:rsidP="00182656">
            <w:pPr>
              <w:ind w:right="-35"/>
              <w:jc w:val="both"/>
              <w:outlineLvl w:val="0"/>
              <w:rPr>
                <w:bCs/>
                <w:sz w:val="23"/>
                <w:szCs w:val="23"/>
              </w:rPr>
            </w:pPr>
            <w:r w:rsidRPr="006D4B55">
              <w:rPr>
                <w:bCs/>
                <w:sz w:val="23"/>
                <w:szCs w:val="23"/>
              </w:rPr>
              <w:t>____________________</w:t>
            </w:r>
            <w:r w:rsidR="00A219CA" w:rsidRPr="006D4B55">
              <w:rPr>
                <w:bCs/>
                <w:sz w:val="23"/>
                <w:szCs w:val="23"/>
              </w:rPr>
              <w:t>(</w:t>
            </w:r>
            <w:r w:rsidR="00261756">
              <w:rPr>
                <w:bCs/>
                <w:sz w:val="23"/>
                <w:szCs w:val="23"/>
              </w:rPr>
              <w:t>_________________</w:t>
            </w:r>
            <w:r w:rsidR="00182656" w:rsidRPr="006D4B55">
              <w:rPr>
                <w:bCs/>
                <w:sz w:val="23"/>
                <w:szCs w:val="23"/>
              </w:rPr>
              <w:t>)</w:t>
            </w:r>
          </w:p>
          <w:p w14:paraId="3D9BB4C3" w14:textId="77777777" w:rsidR="00A219CA" w:rsidRPr="006D4B55" w:rsidRDefault="00A219CA" w:rsidP="00182656">
            <w:pPr>
              <w:ind w:right="-35"/>
              <w:jc w:val="both"/>
              <w:outlineLvl w:val="0"/>
              <w:rPr>
                <w:bCs/>
                <w:i/>
                <w:iCs/>
                <w:sz w:val="23"/>
                <w:szCs w:val="23"/>
              </w:rPr>
            </w:pPr>
          </w:p>
          <w:p w14:paraId="197276E8" w14:textId="77777777" w:rsidR="009B684E" w:rsidRPr="006D4B55" w:rsidRDefault="009B684E" w:rsidP="00182656">
            <w:pPr>
              <w:ind w:right="-35"/>
              <w:jc w:val="both"/>
              <w:outlineLvl w:val="0"/>
              <w:rPr>
                <w:bCs/>
                <w:i/>
                <w:iCs/>
                <w:sz w:val="23"/>
                <w:szCs w:val="23"/>
              </w:rPr>
            </w:pPr>
            <w:r w:rsidRPr="006D4B55">
              <w:rPr>
                <w:bCs/>
                <w:i/>
                <w:iCs/>
                <w:sz w:val="23"/>
                <w:szCs w:val="23"/>
              </w:rPr>
              <w:t>М.П.</w:t>
            </w:r>
          </w:p>
        </w:tc>
      </w:tr>
    </w:tbl>
    <w:p w14:paraId="0EF76F2B" w14:textId="77777777" w:rsidR="009B684E" w:rsidRPr="006D4B55" w:rsidRDefault="009B684E" w:rsidP="00B048BB">
      <w:pPr>
        <w:ind w:right="-35"/>
        <w:outlineLvl w:val="0"/>
        <w:rPr>
          <w:bCs/>
          <w:sz w:val="23"/>
          <w:szCs w:val="23"/>
        </w:rPr>
        <w:sectPr w:rsidR="009B684E" w:rsidRPr="006D4B55" w:rsidSect="00182656">
          <w:headerReference w:type="default" r:id="rId7"/>
          <w:footerReference w:type="default" r:id="rId8"/>
          <w:type w:val="continuous"/>
          <w:pgSz w:w="11906" w:h="16838"/>
          <w:pgMar w:top="520" w:right="674" w:bottom="1276" w:left="1344" w:header="720" w:footer="788" w:gutter="0"/>
          <w:cols w:space="720"/>
        </w:sectPr>
      </w:pPr>
    </w:p>
    <w:p w14:paraId="45706D9B" w14:textId="77777777" w:rsidR="00614991" w:rsidRPr="006D4B55" w:rsidRDefault="00614991" w:rsidP="00182656">
      <w:pPr>
        <w:ind w:right="-35"/>
        <w:rPr>
          <w:bCs/>
          <w:sz w:val="23"/>
          <w:szCs w:val="23"/>
        </w:rPr>
      </w:pPr>
    </w:p>
    <w:sectPr w:rsidR="00614991" w:rsidRPr="006D4B55" w:rsidSect="00E245D5">
      <w:headerReference w:type="default" r:id="rId9"/>
      <w:footerReference w:type="default" r:id="rId10"/>
      <w:type w:val="continuous"/>
      <w:pgSz w:w="11906" w:h="16838"/>
      <w:pgMar w:top="520" w:right="674" w:bottom="844" w:left="1344" w:header="720" w:footer="3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C67EA" w14:textId="77777777" w:rsidR="00F213A2" w:rsidRDefault="00F213A2" w:rsidP="00DE6985">
      <w:r>
        <w:separator/>
      </w:r>
    </w:p>
  </w:endnote>
  <w:endnote w:type="continuationSeparator" w:id="0">
    <w:p w14:paraId="552DF856" w14:textId="77777777" w:rsidR="00F213A2" w:rsidRDefault="00F213A2" w:rsidP="00DE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is">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400B0" w14:textId="77777777" w:rsidR="006D4B55" w:rsidRDefault="006D4B55" w:rsidP="00E245D5">
    <w:pPr>
      <w:pStyle w:val="a4"/>
      <w:ind w:left="-24"/>
      <w:jc w:val="center"/>
    </w:pPr>
  </w:p>
  <w:p w14:paraId="7FFB1A61" w14:textId="77777777" w:rsidR="006D4B55" w:rsidRDefault="006D4B55" w:rsidP="00E245D5">
    <w:pPr>
      <w:pStyle w:val="a4"/>
      <w:ind w:left="-24"/>
      <w:jc w:val="center"/>
    </w:pPr>
  </w:p>
  <w:p w14:paraId="5F2FEF27" w14:textId="6C3A7C33" w:rsidR="00E245D5" w:rsidRDefault="006D4B55" w:rsidP="00E245D5">
    <w:pPr>
      <w:pStyle w:val="a4"/>
      <w:ind w:left="-24"/>
      <w:jc w:val="center"/>
    </w:pPr>
    <w:r>
      <w:t>___________________</w:t>
    </w:r>
    <w:proofErr w:type="gramStart"/>
    <w:r>
      <w:t>_(</w:t>
    </w:r>
    <w:proofErr w:type="gramEnd"/>
    <w:r w:rsidR="00BF58C2">
      <w:t>С.Б.Михайлов</w:t>
    </w:r>
    <w:r>
      <w:t xml:space="preserve">)                       </w:t>
    </w:r>
    <w:r w:rsidR="00E245D5">
      <w:t xml:space="preserve">стр. </w:t>
    </w:r>
    <w:r w:rsidR="00077339">
      <w:fldChar w:fldCharType="begin"/>
    </w:r>
    <w:r w:rsidR="00012C62">
      <w:instrText xml:space="preserve"> PAGE </w:instrText>
    </w:r>
    <w:r w:rsidR="00077339">
      <w:fldChar w:fldCharType="separate"/>
    </w:r>
    <w:r w:rsidR="000033EA">
      <w:rPr>
        <w:noProof/>
      </w:rPr>
      <w:t>1</w:t>
    </w:r>
    <w:r w:rsidR="00077339">
      <w:rPr>
        <w:noProof/>
      </w:rPr>
      <w:fldChar w:fldCharType="end"/>
    </w:r>
    <w:r w:rsidR="00E245D5">
      <w:t xml:space="preserve"> из </w:t>
    </w:r>
    <w:r w:rsidR="006169B3">
      <w:rPr>
        <w:noProof/>
      </w:rPr>
      <w:fldChar w:fldCharType="begin"/>
    </w:r>
    <w:r w:rsidR="006169B3">
      <w:rPr>
        <w:noProof/>
      </w:rPr>
      <w:instrText xml:space="preserve"> NUMPAGES </w:instrText>
    </w:r>
    <w:r w:rsidR="006169B3">
      <w:rPr>
        <w:noProof/>
      </w:rPr>
      <w:fldChar w:fldCharType="separate"/>
    </w:r>
    <w:r w:rsidR="000033EA">
      <w:rPr>
        <w:noProof/>
      </w:rPr>
      <w:t>1</w:t>
    </w:r>
    <w:r w:rsidR="006169B3">
      <w:rPr>
        <w:noProof/>
      </w:rPr>
      <w:fldChar w:fldCharType="end"/>
    </w:r>
    <w:r w:rsidR="00BF58C2">
      <w:rPr>
        <w:noProof/>
      </w:rPr>
      <w:t xml:space="preserve">         </w:t>
    </w:r>
    <w:r>
      <w:rPr>
        <w:noProof/>
      </w:rPr>
      <w:t>____________________(</w:t>
    </w:r>
    <w:r w:rsidR="00261756">
      <w:rPr>
        <w:noProof/>
      </w:rPr>
      <w:t>_________________</w:t>
    </w:r>
    <w:r>
      <w:rPr>
        <w:noProof/>
      </w:rPr>
      <w:t>)</w:t>
    </w:r>
  </w:p>
  <w:p w14:paraId="4CF69BEF" w14:textId="77777777" w:rsidR="00E245D5" w:rsidRDefault="00E245D5">
    <w:pPr>
      <w:pStyle w:val="a4"/>
      <w:ind w:left="-129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223E" w14:textId="77777777" w:rsidR="00E245D5" w:rsidRDefault="00E245D5" w:rsidP="00E245D5">
    <w:pPr>
      <w:pStyle w:val="a4"/>
      <w:tabs>
        <w:tab w:val="clear" w:pos="4153"/>
        <w:tab w:val="clear" w:pos="8306"/>
        <w:tab w:val="left" w:pos="4924"/>
      </w:tabs>
      <w:ind w:left="-1296"/>
      <w:jc w:val="center"/>
    </w:pPr>
    <w:r>
      <w:t xml:space="preserve">стр. </w:t>
    </w:r>
    <w:r w:rsidR="00077339">
      <w:fldChar w:fldCharType="begin"/>
    </w:r>
    <w:r w:rsidR="00012C62">
      <w:instrText xml:space="preserve"> PAGE </w:instrText>
    </w:r>
    <w:r w:rsidR="00077339">
      <w:fldChar w:fldCharType="separate"/>
    </w:r>
    <w:r w:rsidR="00755F51">
      <w:rPr>
        <w:noProof/>
      </w:rPr>
      <w:t>9</w:t>
    </w:r>
    <w:r w:rsidR="00077339">
      <w:rPr>
        <w:noProof/>
      </w:rPr>
      <w:fldChar w:fldCharType="end"/>
    </w:r>
    <w:r>
      <w:t xml:space="preserve"> из </w:t>
    </w:r>
    <w:r w:rsidR="006169B3">
      <w:rPr>
        <w:noProof/>
      </w:rPr>
      <w:fldChar w:fldCharType="begin"/>
    </w:r>
    <w:r w:rsidR="006169B3">
      <w:rPr>
        <w:noProof/>
      </w:rPr>
      <w:instrText xml:space="preserve"> NUMPAGES </w:instrText>
    </w:r>
    <w:r w:rsidR="006169B3">
      <w:rPr>
        <w:noProof/>
      </w:rPr>
      <w:fldChar w:fldCharType="separate"/>
    </w:r>
    <w:r w:rsidR="00C2679B">
      <w:rPr>
        <w:noProof/>
      </w:rPr>
      <w:t>9</w:t>
    </w:r>
    <w:r w:rsidR="006169B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01B36" w14:textId="77777777" w:rsidR="00F213A2" w:rsidRDefault="00F213A2" w:rsidP="00DE6985">
      <w:r>
        <w:separator/>
      </w:r>
    </w:p>
  </w:footnote>
  <w:footnote w:type="continuationSeparator" w:id="0">
    <w:p w14:paraId="22B692A0" w14:textId="77777777" w:rsidR="00F213A2" w:rsidRDefault="00F213A2" w:rsidP="00DE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9B61" w14:textId="77777777" w:rsidR="006D4B55" w:rsidRDefault="006D4B55">
    <w:pPr>
      <w:pStyle w:val="ad"/>
    </w:pPr>
    <w:r>
      <w:rPr>
        <w:noProof/>
      </w:rPr>
      <w:drawing>
        <wp:inline distT="0" distB="0" distL="0" distR="0" wp14:anchorId="48F1670A" wp14:editId="700AC8D1">
          <wp:extent cx="1043940" cy="678180"/>
          <wp:effectExtent l="0" t="0" r="3810" b="7620"/>
          <wp:docPr id="9386047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6781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07FC" w14:textId="77777777" w:rsidR="00E245D5" w:rsidRDefault="00E245D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5CD70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435"/>
        </w:tabs>
        <w:ind w:left="435" w:hanging="435"/>
      </w:pPr>
    </w:lvl>
    <w:lvl w:ilvl="1">
      <w:start w:val="1"/>
      <w:numFmt w:val="decimal"/>
      <w:lvlText w:val="%1.%2."/>
      <w:lvlJc w:val="left"/>
      <w:pPr>
        <w:tabs>
          <w:tab w:val="num" w:pos="435"/>
        </w:tabs>
        <w:ind w:left="435" w:hanging="435"/>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871123C"/>
    <w:multiLevelType w:val="multilevel"/>
    <w:tmpl w:val="657251C0"/>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0652F9"/>
    <w:multiLevelType w:val="hybridMultilevel"/>
    <w:tmpl w:val="AEAEBA4C"/>
    <w:lvl w:ilvl="0" w:tplc="0419000F">
      <w:start w:val="1"/>
      <w:numFmt w:val="decimal"/>
      <w:lvlText w:val="%1."/>
      <w:lvlJc w:val="left"/>
      <w:pPr>
        <w:ind w:left="816" w:hanging="360"/>
      </w:pPr>
    </w:lvl>
    <w:lvl w:ilvl="1" w:tplc="04190019" w:tentative="1">
      <w:start w:val="1"/>
      <w:numFmt w:val="lowerLetter"/>
      <w:lvlText w:val="%2."/>
      <w:lvlJc w:val="left"/>
      <w:pPr>
        <w:ind w:left="1536" w:hanging="360"/>
      </w:pPr>
    </w:lvl>
    <w:lvl w:ilvl="2" w:tplc="0419001B" w:tentative="1">
      <w:start w:val="1"/>
      <w:numFmt w:val="lowerRoman"/>
      <w:lvlText w:val="%3."/>
      <w:lvlJc w:val="right"/>
      <w:pPr>
        <w:ind w:left="2256" w:hanging="180"/>
      </w:pPr>
    </w:lvl>
    <w:lvl w:ilvl="3" w:tplc="0419000F" w:tentative="1">
      <w:start w:val="1"/>
      <w:numFmt w:val="decimal"/>
      <w:lvlText w:val="%4."/>
      <w:lvlJc w:val="left"/>
      <w:pPr>
        <w:ind w:left="2976" w:hanging="360"/>
      </w:pPr>
    </w:lvl>
    <w:lvl w:ilvl="4" w:tplc="04190019" w:tentative="1">
      <w:start w:val="1"/>
      <w:numFmt w:val="lowerLetter"/>
      <w:lvlText w:val="%5."/>
      <w:lvlJc w:val="left"/>
      <w:pPr>
        <w:ind w:left="3696" w:hanging="360"/>
      </w:pPr>
    </w:lvl>
    <w:lvl w:ilvl="5" w:tplc="0419001B" w:tentative="1">
      <w:start w:val="1"/>
      <w:numFmt w:val="lowerRoman"/>
      <w:lvlText w:val="%6."/>
      <w:lvlJc w:val="right"/>
      <w:pPr>
        <w:ind w:left="4416" w:hanging="180"/>
      </w:pPr>
    </w:lvl>
    <w:lvl w:ilvl="6" w:tplc="0419000F" w:tentative="1">
      <w:start w:val="1"/>
      <w:numFmt w:val="decimal"/>
      <w:lvlText w:val="%7."/>
      <w:lvlJc w:val="left"/>
      <w:pPr>
        <w:ind w:left="5136" w:hanging="360"/>
      </w:pPr>
    </w:lvl>
    <w:lvl w:ilvl="7" w:tplc="04190019" w:tentative="1">
      <w:start w:val="1"/>
      <w:numFmt w:val="lowerLetter"/>
      <w:lvlText w:val="%8."/>
      <w:lvlJc w:val="left"/>
      <w:pPr>
        <w:ind w:left="5856" w:hanging="360"/>
      </w:pPr>
    </w:lvl>
    <w:lvl w:ilvl="8" w:tplc="0419001B" w:tentative="1">
      <w:start w:val="1"/>
      <w:numFmt w:val="lowerRoman"/>
      <w:lvlText w:val="%9."/>
      <w:lvlJc w:val="right"/>
      <w:pPr>
        <w:ind w:left="6576" w:hanging="180"/>
      </w:pPr>
    </w:lvl>
  </w:abstractNum>
  <w:abstractNum w:abstractNumId="5" w15:restartNumberingAfterBreak="0">
    <w:nsid w:val="102C26C1"/>
    <w:multiLevelType w:val="multilevel"/>
    <w:tmpl w:val="804C75EA"/>
    <w:lvl w:ilvl="0">
      <w:start w:val="2"/>
      <w:numFmt w:val="decimal"/>
      <w:lvlText w:val="%1"/>
      <w:lvlJc w:val="left"/>
      <w:pPr>
        <w:tabs>
          <w:tab w:val="num" w:pos="432"/>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15A5222"/>
    <w:multiLevelType w:val="multilevel"/>
    <w:tmpl w:val="36B2CFBE"/>
    <w:lvl w:ilvl="0">
      <w:start w:val="3"/>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33C11F4"/>
    <w:multiLevelType w:val="multilevel"/>
    <w:tmpl w:val="8788F52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F43E55"/>
    <w:multiLevelType w:val="multilevel"/>
    <w:tmpl w:val="385C6C6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86B637C"/>
    <w:multiLevelType w:val="hybridMultilevel"/>
    <w:tmpl w:val="C458D7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1F7605"/>
    <w:multiLevelType w:val="multilevel"/>
    <w:tmpl w:val="625E2028"/>
    <w:lvl w:ilvl="0">
      <w:start w:val="4"/>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1EA14AB3"/>
    <w:multiLevelType w:val="hybridMultilevel"/>
    <w:tmpl w:val="07E666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2240489"/>
    <w:multiLevelType w:val="hybridMultilevel"/>
    <w:tmpl w:val="34726D3C"/>
    <w:lvl w:ilvl="0" w:tplc="449ED3C2">
      <w:start w:val="1"/>
      <w:numFmt w:val="decimal"/>
      <w:lvlText w:val="%1."/>
      <w:lvlJc w:val="left"/>
      <w:pPr>
        <w:ind w:left="11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6365"/>
    <w:multiLevelType w:val="multilevel"/>
    <w:tmpl w:val="A8B812C0"/>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5D75FF7"/>
    <w:multiLevelType w:val="multilevel"/>
    <w:tmpl w:val="B518CE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BCA2F15"/>
    <w:multiLevelType w:val="multilevel"/>
    <w:tmpl w:val="E02ED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FC55F1D"/>
    <w:multiLevelType w:val="hybridMultilevel"/>
    <w:tmpl w:val="6E2274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C5E77"/>
    <w:multiLevelType w:val="multilevel"/>
    <w:tmpl w:val="4260B49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7678C3"/>
    <w:multiLevelType w:val="multilevel"/>
    <w:tmpl w:val="0930D46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235567"/>
    <w:multiLevelType w:val="singleLevel"/>
    <w:tmpl w:val="1DE2D70A"/>
    <w:lvl w:ilvl="0">
      <w:start w:val="2"/>
      <w:numFmt w:val="decimal"/>
      <w:lvlText w:val="%1) "/>
      <w:legacy w:legacy="1" w:legacySpace="0" w:legacyIndent="283"/>
      <w:lvlJc w:val="left"/>
      <w:pPr>
        <w:ind w:left="992" w:hanging="283"/>
      </w:pPr>
      <w:rPr>
        <w:rFonts w:ascii="Futuris" w:hAnsi="Futuris" w:hint="default"/>
        <w:b w:val="0"/>
        <w:i w:val="0"/>
        <w:sz w:val="22"/>
      </w:rPr>
    </w:lvl>
  </w:abstractNum>
  <w:abstractNum w:abstractNumId="20" w15:restartNumberingAfterBreak="0">
    <w:nsid w:val="42AC0A2A"/>
    <w:multiLevelType w:val="multilevel"/>
    <w:tmpl w:val="C658B2B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4"/>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4524905"/>
    <w:multiLevelType w:val="hybridMultilevel"/>
    <w:tmpl w:val="28802E78"/>
    <w:lvl w:ilvl="0" w:tplc="2F3EBAE2">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4D9061D"/>
    <w:multiLevelType w:val="multilevel"/>
    <w:tmpl w:val="789C6564"/>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5783DE8"/>
    <w:multiLevelType w:val="hybridMultilevel"/>
    <w:tmpl w:val="37506B3C"/>
    <w:lvl w:ilvl="0" w:tplc="21BA543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DE3067"/>
    <w:multiLevelType w:val="multilevel"/>
    <w:tmpl w:val="44247276"/>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8F06C33"/>
    <w:multiLevelType w:val="hybridMultilevel"/>
    <w:tmpl w:val="2AD8F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F606331"/>
    <w:multiLevelType w:val="multilevel"/>
    <w:tmpl w:val="4260B49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4877BE"/>
    <w:multiLevelType w:val="multilevel"/>
    <w:tmpl w:val="B5D67C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676425C"/>
    <w:multiLevelType w:val="multilevel"/>
    <w:tmpl w:val="DBF6129E"/>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A0A68D8"/>
    <w:multiLevelType w:val="multilevel"/>
    <w:tmpl w:val="0930D46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5847D9"/>
    <w:multiLevelType w:val="hybridMultilevel"/>
    <w:tmpl w:val="3A0EADC2"/>
    <w:lvl w:ilvl="0" w:tplc="91E47078">
      <w:start w:val="1"/>
      <w:numFmt w:val="bullet"/>
      <w:lvlText w:val=""/>
      <w:lvlJc w:val="left"/>
      <w:pPr>
        <w:tabs>
          <w:tab w:val="num" w:pos="888"/>
        </w:tabs>
        <w:ind w:left="888" w:hanging="360"/>
      </w:pPr>
      <w:rPr>
        <w:rFonts w:ascii="Symbol" w:hAnsi="Symbol" w:hint="default"/>
        <w:color w:val="auto"/>
      </w:rPr>
    </w:lvl>
    <w:lvl w:ilvl="1" w:tplc="04190003" w:tentative="1">
      <w:start w:val="1"/>
      <w:numFmt w:val="bullet"/>
      <w:lvlText w:val="o"/>
      <w:lvlJc w:val="left"/>
      <w:pPr>
        <w:tabs>
          <w:tab w:val="num" w:pos="1704"/>
        </w:tabs>
        <w:ind w:left="1704" w:hanging="360"/>
      </w:pPr>
      <w:rPr>
        <w:rFonts w:ascii="Courier New" w:hAnsi="Courier New" w:cs="Courier New" w:hint="default"/>
      </w:rPr>
    </w:lvl>
    <w:lvl w:ilvl="2" w:tplc="04190005" w:tentative="1">
      <w:start w:val="1"/>
      <w:numFmt w:val="bullet"/>
      <w:lvlText w:val=""/>
      <w:lvlJc w:val="left"/>
      <w:pPr>
        <w:tabs>
          <w:tab w:val="num" w:pos="2424"/>
        </w:tabs>
        <w:ind w:left="2424" w:hanging="360"/>
      </w:pPr>
      <w:rPr>
        <w:rFonts w:ascii="Wingdings" w:hAnsi="Wingdings" w:hint="default"/>
      </w:rPr>
    </w:lvl>
    <w:lvl w:ilvl="3" w:tplc="04190001" w:tentative="1">
      <w:start w:val="1"/>
      <w:numFmt w:val="bullet"/>
      <w:lvlText w:val=""/>
      <w:lvlJc w:val="left"/>
      <w:pPr>
        <w:tabs>
          <w:tab w:val="num" w:pos="3144"/>
        </w:tabs>
        <w:ind w:left="3144" w:hanging="360"/>
      </w:pPr>
      <w:rPr>
        <w:rFonts w:ascii="Symbol" w:hAnsi="Symbol" w:hint="default"/>
      </w:rPr>
    </w:lvl>
    <w:lvl w:ilvl="4" w:tplc="04190003" w:tentative="1">
      <w:start w:val="1"/>
      <w:numFmt w:val="bullet"/>
      <w:lvlText w:val="o"/>
      <w:lvlJc w:val="left"/>
      <w:pPr>
        <w:tabs>
          <w:tab w:val="num" w:pos="3864"/>
        </w:tabs>
        <w:ind w:left="3864" w:hanging="360"/>
      </w:pPr>
      <w:rPr>
        <w:rFonts w:ascii="Courier New" w:hAnsi="Courier New" w:cs="Courier New" w:hint="default"/>
      </w:rPr>
    </w:lvl>
    <w:lvl w:ilvl="5" w:tplc="04190005" w:tentative="1">
      <w:start w:val="1"/>
      <w:numFmt w:val="bullet"/>
      <w:lvlText w:val=""/>
      <w:lvlJc w:val="left"/>
      <w:pPr>
        <w:tabs>
          <w:tab w:val="num" w:pos="4584"/>
        </w:tabs>
        <w:ind w:left="4584" w:hanging="360"/>
      </w:pPr>
      <w:rPr>
        <w:rFonts w:ascii="Wingdings" w:hAnsi="Wingdings" w:hint="default"/>
      </w:rPr>
    </w:lvl>
    <w:lvl w:ilvl="6" w:tplc="04190001" w:tentative="1">
      <w:start w:val="1"/>
      <w:numFmt w:val="bullet"/>
      <w:lvlText w:val=""/>
      <w:lvlJc w:val="left"/>
      <w:pPr>
        <w:tabs>
          <w:tab w:val="num" w:pos="5304"/>
        </w:tabs>
        <w:ind w:left="5304" w:hanging="360"/>
      </w:pPr>
      <w:rPr>
        <w:rFonts w:ascii="Symbol" w:hAnsi="Symbol" w:hint="default"/>
      </w:rPr>
    </w:lvl>
    <w:lvl w:ilvl="7" w:tplc="04190003" w:tentative="1">
      <w:start w:val="1"/>
      <w:numFmt w:val="bullet"/>
      <w:lvlText w:val="o"/>
      <w:lvlJc w:val="left"/>
      <w:pPr>
        <w:tabs>
          <w:tab w:val="num" w:pos="6024"/>
        </w:tabs>
        <w:ind w:left="6024" w:hanging="360"/>
      </w:pPr>
      <w:rPr>
        <w:rFonts w:ascii="Courier New" w:hAnsi="Courier New" w:cs="Courier New" w:hint="default"/>
      </w:rPr>
    </w:lvl>
    <w:lvl w:ilvl="8" w:tplc="04190005" w:tentative="1">
      <w:start w:val="1"/>
      <w:numFmt w:val="bullet"/>
      <w:lvlText w:val=""/>
      <w:lvlJc w:val="left"/>
      <w:pPr>
        <w:tabs>
          <w:tab w:val="num" w:pos="6744"/>
        </w:tabs>
        <w:ind w:left="6744" w:hanging="360"/>
      </w:pPr>
      <w:rPr>
        <w:rFonts w:ascii="Wingdings" w:hAnsi="Wingdings" w:hint="default"/>
      </w:rPr>
    </w:lvl>
  </w:abstractNum>
  <w:abstractNum w:abstractNumId="31" w15:restartNumberingAfterBreak="0">
    <w:nsid w:val="60114973"/>
    <w:multiLevelType w:val="multilevel"/>
    <w:tmpl w:val="F99091AA"/>
    <w:lvl w:ilvl="0">
      <w:start w:val="2"/>
      <w:numFmt w:val="decimal"/>
      <w:lvlText w:val="%1"/>
      <w:lvlJc w:val="left"/>
      <w:pPr>
        <w:tabs>
          <w:tab w:val="num" w:pos="432"/>
        </w:tabs>
        <w:ind w:left="432" w:hanging="432"/>
      </w:pPr>
      <w:rPr>
        <w:rFonts w:hint="default"/>
      </w:rPr>
    </w:lvl>
    <w:lvl w:ilvl="1">
      <w:start w:val="8"/>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6407DD5"/>
    <w:multiLevelType w:val="multilevel"/>
    <w:tmpl w:val="907A0A32"/>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1056"/>
        </w:tabs>
        <w:ind w:left="1056"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7BB4292"/>
    <w:multiLevelType w:val="hybridMultilevel"/>
    <w:tmpl w:val="3872ED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8252E12"/>
    <w:multiLevelType w:val="hybridMultilevel"/>
    <w:tmpl w:val="3CF27D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D3E37EB"/>
    <w:multiLevelType w:val="multilevel"/>
    <w:tmpl w:val="CC9C26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523A13"/>
    <w:multiLevelType w:val="multilevel"/>
    <w:tmpl w:val="C658B2B2"/>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4"/>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1342744"/>
    <w:multiLevelType w:val="hybridMultilevel"/>
    <w:tmpl w:val="12C8EDE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24645D7"/>
    <w:multiLevelType w:val="multilevel"/>
    <w:tmpl w:val="5D0E5C5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84113C"/>
    <w:multiLevelType w:val="multilevel"/>
    <w:tmpl w:val="DCA68552"/>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4CD3C4F"/>
    <w:multiLevelType w:val="multilevel"/>
    <w:tmpl w:val="DDB4EF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5CF4527"/>
    <w:multiLevelType w:val="hybridMultilevel"/>
    <w:tmpl w:val="648008BA"/>
    <w:lvl w:ilvl="0" w:tplc="449ED3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6B2B02"/>
    <w:multiLevelType w:val="multilevel"/>
    <w:tmpl w:val="4260B49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76000CB"/>
    <w:multiLevelType w:val="multilevel"/>
    <w:tmpl w:val="17BAABFE"/>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95B6A3D"/>
    <w:multiLevelType w:val="hybridMultilevel"/>
    <w:tmpl w:val="01FA0B9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873D22"/>
    <w:multiLevelType w:val="multilevel"/>
    <w:tmpl w:val="F738E88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012486292">
    <w:abstractNumId w:val="0"/>
  </w:num>
  <w:num w:numId="2" w16cid:durableId="1371881105">
    <w:abstractNumId w:val="30"/>
  </w:num>
  <w:num w:numId="3" w16cid:durableId="144053828">
    <w:abstractNumId w:val="7"/>
  </w:num>
  <w:num w:numId="4" w16cid:durableId="323627848">
    <w:abstractNumId w:val="37"/>
  </w:num>
  <w:num w:numId="5" w16cid:durableId="946043913">
    <w:abstractNumId w:val="44"/>
  </w:num>
  <w:num w:numId="6" w16cid:durableId="1289823391">
    <w:abstractNumId w:val="24"/>
  </w:num>
  <w:num w:numId="7" w16cid:durableId="1311250077">
    <w:abstractNumId w:val="3"/>
  </w:num>
  <w:num w:numId="8" w16cid:durableId="131562997">
    <w:abstractNumId w:val="39"/>
  </w:num>
  <w:num w:numId="9" w16cid:durableId="1207331481">
    <w:abstractNumId w:val="22"/>
  </w:num>
  <w:num w:numId="10" w16cid:durableId="2033845490">
    <w:abstractNumId w:val="26"/>
  </w:num>
  <w:num w:numId="11" w16cid:durableId="1930045879">
    <w:abstractNumId w:val="40"/>
  </w:num>
  <w:num w:numId="12" w16cid:durableId="1634360270">
    <w:abstractNumId w:val="38"/>
  </w:num>
  <w:num w:numId="13" w16cid:durableId="1712270667">
    <w:abstractNumId w:val="42"/>
  </w:num>
  <w:num w:numId="14" w16cid:durableId="1250119469">
    <w:abstractNumId w:val="21"/>
  </w:num>
  <w:num w:numId="15" w16cid:durableId="270167752">
    <w:abstractNumId w:val="32"/>
  </w:num>
  <w:num w:numId="16" w16cid:durableId="79065404">
    <w:abstractNumId w:val="45"/>
  </w:num>
  <w:num w:numId="17" w16cid:durableId="1488596079">
    <w:abstractNumId w:val="43"/>
  </w:num>
  <w:num w:numId="18" w16cid:durableId="1684163196">
    <w:abstractNumId w:val="16"/>
  </w:num>
  <w:num w:numId="19" w16cid:durableId="362825800">
    <w:abstractNumId w:val="9"/>
  </w:num>
  <w:num w:numId="20" w16cid:durableId="913320612">
    <w:abstractNumId w:val="8"/>
  </w:num>
  <w:num w:numId="21" w16cid:durableId="971251133">
    <w:abstractNumId w:val="14"/>
  </w:num>
  <w:num w:numId="22" w16cid:durableId="127091740">
    <w:abstractNumId w:val="15"/>
  </w:num>
  <w:num w:numId="23" w16cid:durableId="2103910113">
    <w:abstractNumId w:val="36"/>
  </w:num>
  <w:num w:numId="24" w16cid:durableId="382412021">
    <w:abstractNumId w:val="20"/>
  </w:num>
  <w:num w:numId="25" w16cid:durableId="1555654868">
    <w:abstractNumId w:val="17"/>
  </w:num>
  <w:num w:numId="26" w16cid:durableId="561215218">
    <w:abstractNumId w:val="1"/>
  </w:num>
  <w:num w:numId="27" w16cid:durableId="1892880279">
    <w:abstractNumId w:val="19"/>
  </w:num>
  <w:num w:numId="28" w16cid:durableId="837429321">
    <w:abstractNumId w:val="34"/>
  </w:num>
  <w:num w:numId="29" w16cid:durableId="13751593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8934076">
    <w:abstractNumId w:val="2"/>
  </w:num>
  <w:num w:numId="31" w16cid:durableId="444496432">
    <w:abstractNumId w:val="11"/>
  </w:num>
  <w:num w:numId="32" w16cid:durableId="841046617">
    <w:abstractNumId w:val="25"/>
  </w:num>
  <w:num w:numId="33" w16cid:durableId="2059430726">
    <w:abstractNumId w:val="27"/>
  </w:num>
  <w:num w:numId="34" w16cid:durableId="1436943305">
    <w:abstractNumId w:val="31"/>
  </w:num>
  <w:num w:numId="35" w16cid:durableId="2133131454">
    <w:abstractNumId w:val="28"/>
  </w:num>
  <w:num w:numId="36" w16cid:durableId="761725628">
    <w:abstractNumId w:val="5"/>
  </w:num>
  <w:num w:numId="37" w16cid:durableId="2072606812">
    <w:abstractNumId w:val="12"/>
  </w:num>
  <w:num w:numId="38" w16cid:durableId="1997609287">
    <w:abstractNumId w:val="4"/>
  </w:num>
  <w:num w:numId="39" w16cid:durableId="1109738095">
    <w:abstractNumId w:val="35"/>
  </w:num>
  <w:num w:numId="40" w16cid:durableId="980960223">
    <w:abstractNumId w:val="29"/>
  </w:num>
  <w:num w:numId="41" w16cid:durableId="1899314697">
    <w:abstractNumId w:val="6"/>
  </w:num>
  <w:num w:numId="42" w16cid:durableId="2007661643">
    <w:abstractNumId w:val="18"/>
  </w:num>
  <w:num w:numId="43" w16cid:durableId="1961105347">
    <w:abstractNumId w:val="13"/>
  </w:num>
  <w:num w:numId="44" w16cid:durableId="672298819">
    <w:abstractNumId w:val="10"/>
  </w:num>
  <w:num w:numId="45" w16cid:durableId="1271086441">
    <w:abstractNumId w:val="41"/>
  </w:num>
  <w:num w:numId="46" w16cid:durableId="8687589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84E"/>
    <w:rsid w:val="000001D5"/>
    <w:rsid w:val="000033EA"/>
    <w:rsid w:val="00012C62"/>
    <w:rsid w:val="000229FF"/>
    <w:rsid w:val="000314DE"/>
    <w:rsid w:val="00036F63"/>
    <w:rsid w:val="000439D7"/>
    <w:rsid w:val="00047A33"/>
    <w:rsid w:val="000620BC"/>
    <w:rsid w:val="00076772"/>
    <w:rsid w:val="00077339"/>
    <w:rsid w:val="00086867"/>
    <w:rsid w:val="000A2FB7"/>
    <w:rsid w:val="000B5D9D"/>
    <w:rsid w:val="000F4DF9"/>
    <w:rsid w:val="00100367"/>
    <w:rsid w:val="00111B58"/>
    <w:rsid w:val="00122A2B"/>
    <w:rsid w:val="001504DD"/>
    <w:rsid w:val="00160E30"/>
    <w:rsid w:val="0016376B"/>
    <w:rsid w:val="00182656"/>
    <w:rsid w:val="001839DD"/>
    <w:rsid w:val="0019679F"/>
    <w:rsid w:val="001A1FB2"/>
    <w:rsid w:val="001A3741"/>
    <w:rsid w:val="001C15CB"/>
    <w:rsid w:val="001E1A78"/>
    <w:rsid w:val="001E487B"/>
    <w:rsid w:val="001E5CD0"/>
    <w:rsid w:val="001F57DD"/>
    <w:rsid w:val="00204BFB"/>
    <w:rsid w:val="00210A1B"/>
    <w:rsid w:val="00214346"/>
    <w:rsid w:val="00214BFF"/>
    <w:rsid w:val="00225380"/>
    <w:rsid w:val="00225835"/>
    <w:rsid w:val="00240594"/>
    <w:rsid w:val="00244AD5"/>
    <w:rsid w:val="00247BFF"/>
    <w:rsid w:val="00254AFB"/>
    <w:rsid w:val="00261756"/>
    <w:rsid w:val="00261E53"/>
    <w:rsid w:val="00265B9B"/>
    <w:rsid w:val="002708F4"/>
    <w:rsid w:val="00271FB2"/>
    <w:rsid w:val="002726FE"/>
    <w:rsid w:val="00280313"/>
    <w:rsid w:val="002C0A00"/>
    <w:rsid w:val="002C1065"/>
    <w:rsid w:val="002C40AC"/>
    <w:rsid w:val="002E2D98"/>
    <w:rsid w:val="002E3A04"/>
    <w:rsid w:val="002F03C8"/>
    <w:rsid w:val="002F605C"/>
    <w:rsid w:val="00300FC8"/>
    <w:rsid w:val="00304164"/>
    <w:rsid w:val="003242F0"/>
    <w:rsid w:val="0032544D"/>
    <w:rsid w:val="00336ED1"/>
    <w:rsid w:val="00345588"/>
    <w:rsid w:val="003476AE"/>
    <w:rsid w:val="00365545"/>
    <w:rsid w:val="00366284"/>
    <w:rsid w:val="0037214D"/>
    <w:rsid w:val="003801EA"/>
    <w:rsid w:val="00393BD5"/>
    <w:rsid w:val="003A3A11"/>
    <w:rsid w:val="003B0638"/>
    <w:rsid w:val="003B0919"/>
    <w:rsid w:val="003B1881"/>
    <w:rsid w:val="003B6F39"/>
    <w:rsid w:val="003D1451"/>
    <w:rsid w:val="003E721E"/>
    <w:rsid w:val="003F38E1"/>
    <w:rsid w:val="003F7F16"/>
    <w:rsid w:val="00401EEB"/>
    <w:rsid w:val="00407373"/>
    <w:rsid w:val="00410FC9"/>
    <w:rsid w:val="0041403A"/>
    <w:rsid w:val="00414F30"/>
    <w:rsid w:val="004206F7"/>
    <w:rsid w:val="00422984"/>
    <w:rsid w:val="004355BE"/>
    <w:rsid w:val="00444D49"/>
    <w:rsid w:val="004539C9"/>
    <w:rsid w:val="00454B99"/>
    <w:rsid w:val="0045791A"/>
    <w:rsid w:val="00462F65"/>
    <w:rsid w:val="00463BCD"/>
    <w:rsid w:val="004821C8"/>
    <w:rsid w:val="00487485"/>
    <w:rsid w:val="00491F1E"/>
    <w:rsid w:val="004945E3"/>
    <w:rsid w:val="004B7422"/>
    <w:rsid w:val="004C3108"/>
    <w:rsid w:val="004E212E"/>
    <w:rsid w:val="004E5E19"/>
    <w:rsid w:val="004F2D7D"/>
    <w:rsid w:val="004F2FE8"/>
    <w:rsid w:val="00501790"/>
    <w:rsid w:val="00515F69"/>
    <w:rsid w:val="00532BF6"/>
    <w:rsid w:val="00562C8C"/>
    <w:rsid w:val="00566BD4"/>
    <w:rsid w:val="00567CDD"/>
    <w:rsid w:val="0057249A"/>
    <w:rsid w:val="00572B6E"/>
    <w:rsid w:val="00574DD4"/>
    <w:rsid w:val="005857D6"/>
    <w:rsid w:val="0059107A"/>
    <w:rsid w:val="005C642B"/>
    <w:rsid w:val="005C7E90"/>
    <w:rsid w:val="005D71C1"/>
    <w:rsid w:val="005D7B5F"/>
    <w:rsid w:val="00614991"/>
    <w:rsid w:val="006157D5"/>
    <w:rsid w:val="006169B3"/>
    <w:rsid w:val="006214A8"/>
    <w:rsid w:val="006273F2"/>
    <w:rsid w:val="0063200B"/>
    <w:rsid w:val="00642773"/>
    <w:rsid w:val="00642A21"/>
    <w:rsid w:val="0065337E"/>
    <w:rsid w:val="00657EB7"/>
    <w:rsid w:val="00662BB8"/>
    <w:rsid w:val="0067072D"/>
    <w:rsid w:val="00670ABD"/>
    <w:rsid w:val="00672C6C"/>
    <w:rsid w:val="00686CD0"/>
    <w:rsid w:val="00692E5E"/>
    <w:rsid w:val="00696DB8"/>
    <w:rsid w:val="00697991"/>
    <w:rsid w:val="006A000F"/>
    <w:rsid w:val="006A7A21"/>
    <w:rsid w:val="006B1374"/>
    <w:rsid w:val="006B2C32"/>
    <w:rsid w:val="006B5E21"/>
    <w:rsid w:val="006C0F82"/>
    <w:rsid w:val="006C477F"/>
    <w:rsid w:val="006C60A9"/>
    <w:rsid w:val="006D0FEF"/>
    <w:rsid w:val="006D4B55"/>
    <w:rsid w:val="006E64C5"/>
    <w:rsid w:val="006E697D"/>
    <w:rsid w:val="00702B32"/>
    <w:rsid w:val="00702CC0"/>
    <w:rsid w:val="00721E5B"/>
    <w:rsid w:val="00731588"/>
    <w:rsid w:val="007331FC"/>
    <w:rsid w:val="007409B2"/>
    <w:rsid w:val="00743762"/>
    <w:rsid w:val="007463DF"/>
    <w:rsid w:val="00755F51"/>
    <w:rsid w:val="00761333"/>
    <w:rsid w:val="00761336"/>
    <w:rsid w:val="007648B7"/>
    <w:rsid w:val="00764C7F"/>
    <w:rsid w:val="00776269"/>
    <w:rsid w:val="00777F58"/>
    <w:rsid w:val="007818A8"/>
    <w:rsid w:val="007874A1"/>
    <w:rsid w:val="00787C9B"/>
    <w:rsid w:val="00790534"/>
    <w:rsid w:val="007A4C21"/>
    <w:rsid w:val="007B6CD8"/>
    <w:rsid w:val="007C645F"/>
    <w:rsid w:val="007D4E3D"/>
    <w:rsid w:val="007D512D"/>
    <w:rsid w:val="007E2FA3"/>
    <w:rsid w:val="00807CB8"/>
    <w:rsid w:val="00827D30"/>
    <w:rsid w:val="00830104"/>
    <w:rsid w:val="008413C8"/>
    <w:rsid w:val="008434AF"/>
    <w:rsid w:val="00847609"/>
    <w:rsid w:val="00851939"/>
    <w:rsid w:val="0085390F"/>
    <w:rsid w:val="0086267D"/>
    <w:rsid w:val="0086431D"/>
    <w:rsid w:val="008645E2"/>
    <w:rsid w:val="00866F00"/>
    <w:rsid w:val="00870626"/>
    <w:rsid w:val="00886C3A"/>
    <w:rsid w:val="00895073"/>
    <w:rsid w:val="008B3126"/>
    <w:rsid w:val="008C1F3A"/>
    <w:rsid w:val="008C632A"/>
    <w:rsid w:val="008C6372"/>
    <w:rsid w:val="008D0654"/>
    <w:rsid w:val="008D6B60"/>
    <w:rsid w:val="008D73BA"/>
    <w:rsid w:val="008D7C17"/>
    <w:rsid w:val="008E6C17"/>
    <w:rsid w:val="00902177"/>
    <w:rsid w:val="009026CA"/>
    <w:rsid w:val="00904B01"/>
    <w:rsid w:val="00913B3F"/>
    <w:rsid w:val="00914D3A"/>
    <w:rsid w:val="009217C6"/>
    <w:rsid w:val="009277B5"/>
    <w:rsid w:val="0093090E"/>
    <w:rsid w:val="009372FC"/>
    <w:rsid w:val="009442C5"/>
    <w:rsid w:val="00974381"/>
    <w:rsid w:val="00976D63"/>
    <w:rsid w:val="00985A7F"/>
    <w:rsid w:val="009B2055"/>
    <w:rsid w:val="009B4261"/>
    <w:rsid w:val="009B437B"/>
    <w:rsid w:val="009B684E"/>
    <w:rsid w:val="009C22F1"/>
    <w:rsid w:val="009C4241"/>
    <w:rsid w:val="009D1F26"/>
    <w:rsid w:val="009D26C7"/>
    <w:rsid w:val="009D4EDA"/>
    <w:rsid w:val="009E1893"/>
    <w:rsid w:val="009E561A"/>
    <w:rsid w:val="009E6304"/>
    <w:rsid w:val="009F2E6D"/>
    <w:rsid w:val="00A025D8"/>
    <w:rsid w:val="00A219CA"/>
    <w:rsid w:val="00A21AB8"/>
    <w:rsid w:val="00A259DB"/>
    <w:rsid w:val="00A3180D"/>
    <w:rsid w:val="00A340D5"/>
    <w:rsid w:val="00A46175"/>
    <w:rsid w:val="00A54BB0"/>
    <w:rsid w:val="00A77877"/>
    <w:rsid w:val="00A840DA"/>
    <w:rsid w:val="00A91926"/>
    <w:rsid w:val="00A96495"/>
    <w:rsid w:val="00AB3BCB"/>
    <w:rsid w:val="00AB5F0D"/>
    <w:rsid w:val="00AC623C"/>
    <w:rsid w:val="00AF0624"/>
    <w:rsid w:val="00AF2BF2"/>
    <w:rsid w:val="00B012EB"/>
    <w:rsid w:val="00B048BB"/>
    <w:rsid w:val="00B32E4B"/>
    <w:rsid w:val="00B43748"/>
    <w:rsid w:val="00B554F5"/>
    <w:rsid w:val="00B6018B"/>
    <w:rsid w:val="00B6168B"/>
    <w:rsid w:val="00B72955"/>
    <w:rsid w:val="00B74AC8"/>
    <w:rsid w:val="00B75379"/>
    <w:rsid w:val="00B849F1"/>
    <w:rsid w:val="00BA0A0A"/>
    <w:rsid w:val="00BA1660"/>
    <w:rsid w:val="00BA1DDA"/>
    <w:rsid w:val="00BB3271"/>
    <w:rsid w:val="00BB5878"/>
    <w:rsid w:val="00BC07BD"/>
    <w:rsid w:val="00BC57F6"/>
    <w:rsid w:val="00BD5DEE"/>
    <w:rsid w:val="00BE0189"/>
    <w:rsid w:val="00BE6E6A"/>
    <w:rsid w:val="00BF0183"/>
    <w:rsid w:val="00BF58C2"/>
    <w:rsid w:val="00C05CFC"/>
    <w:rsid w:val="00C23CDA"/>
    <w:rsid w:val="00C23ED7"/>
    <w:rsid w:val="00C2679B"/>
    <w:rsid w:val="00C347C2"/>
    <w:rsid w:val="00C41BDC"/>
    <w:rsid w:val="00C70A1E"/>
    <w:rsid w:val="00C72B34"/>
    <w:rsid w:val="00C92283"/>
    <w:rsid w:val="00CA55D1"/>
    <w:rsid w:val="00CB0632"/>
    <w:rsid w:val="00CD040A"/>
    <w:rsid w:val="00CD546E"/>
    <w:rsid w:val="00CE418B"/>
    <w:rsid w:val="00D016F7"/>
    <w:rsid w:val="00D121A2"/>
    <w:rsid w:val="00D12C2C"/>
    <w:rsid w:val="00D314CD"/>
    <w:rsid w:val="00D343BF"/>
    <w:rsid w:val="00D45017"/>
    <w:rsid w:val="00D468A2"/>
    <w:rsid w:val="00D61437"/>
    <w:rsid w:val="00D74B94"/>
    <w:rsid w:val="00D76E46"/>
    <w:rsid w:val="00D822FD"/>
    <w:rsid w:val="00D96502"/>
    <w:rsid w:val="00DA08C5"/>
    <w:rsid w:val="00DB1AC7"/>
    <w:rsid w:val="00DF21E2"/>
    <w:rsid w:val="00DF67CA"/>
    <w:rsid w:val="00E027DD"/>
    <w:rsid w:val="00E02823"/>
    <w:rsid w:val="00E044FD"/>
    <w:rsid w:val="00E15EB5"/>
    <w:rsid w:val="00E245D5"/>
    <w:rsid w:val="00E4068D"/>
    <w:rsid w:val="00E554CE"/>
    <w:rsid w:val="00E73B9B"/>
    <w:rsid w:val="00E74C5A"/>
    <w:rsid w:val="00EA41F9"/>
    <w:rsid w:val="00EA4945"/>
    <w:rsid w:val="00EB1CF8"/>
    <w:rsid w:val="00EB72FD"/>
    <w:rsid w:val="00ED17B8"/>
    <w:rsid w:val="00ED56D6"/>
    <w:rsid w:val="00EF4B31"/>
    <w:rsid w:val="00EF7A22"/>
    <w:rsid w:val="00F14828"/>
    <w:rsid w:val="00F1781C"/>
    <w:rsid w:val="00F213A2"/>
    <w:rsid w:val="00F225F9"/>
    <w:rsid w:val="00F22EDE"/>
    <w:rsid w:val="00F259D5"/>
    <w:rsid w:val="00F42372"/>
    <w:rsid w:val="00F423C1"/>
    <w:rsid w:val="00F5665E"/>
    <w:rsid w:val="00F6087E"/>
    <w:rsid w:val="00F714D3"/>
    <w:rsid w:val="00F715FC"/>
    <w:rsid w:val="00F718F4"/>
    <w:rsid w:val="00F71D12"/>
    <w:rsid w:val="00F737B6"/>
    <w:rsid w:val="00F90407"/>
    <w:rsid w:val="00F90ED7"/>
    <w:rsid w:val="00F90F6E"/>
    <w:rsid w:val="00F94FDA"/>
    <w:rsid w:val="00FE46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1228A"/>
  <w15:docId w15:val="{1C1692CB-EBAC-4956-B3B3-2EC4CC3D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B684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9B684E"/>
    <w:pPr>
      <w:keepNext/>
      <w:ind w:firstLine="567"/>
      <w:jc w:val="both"/>
      <w:outlineLvl w:val="0"/>
    </w:pPr>
    <w:rPr>
      <w:szCs w:val="20"/>
    </w:rPr>
  </w:style>
  <w:style w:type="paragraph" w:styleId="2">
    <w:name w:val="heading 2"/>
    <w:basedOn w:val="a0"/>
    <w:next w:val="a0"/>
    <w:link w:val="20"/>
    <w:qFormat/>
    <w:rsid w:val="009B684E"/>
    <w:pPr>
      <w:keepNext/>
      <w:jc w:val="both"/>
      <w:outlineLvl w:val="1"/>
    </w:pPr>
    <w:rPr>
      <w:b/>
    </w:rPr>
  </w:style>
  <w:style w:type="paragraph" w:styleId="3">
    <w:name w:val="heading 3"/>
    <w:basedOn w:val="a0"/>
    <w:next w:val="a0"/>
    <w:link w:val="30"/>
    <w:qFormat/>
    <w:rsid w:val="009B684E"/>
    <w:pPr>
      <w:keepNext/>
      <w:jc w:val="cente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B684E"/>
    <w:rPr>
      <w:rFonts w:ascii="Times New Roman" w:eastAsia="Times New Roman" w:hAnsi="Times New Roman" w:cs="Times New Roman"/>
      <w:sz w:val="24"/>
      <w:szCs w:val="20"/>
      <w:lang w:eastAsia="ru-RU"/>
    </w:rPr>
  </w:style>
  <w:style w:type="character" w:customStyle="1" w:styleId="20">
    <w:name w:val="Заголовок 2 Знак"/>
    <w:basedOn w:val="a1"/>
    <w:link w:val="2"/>
    <w:rsid w:val="009B684E"/>
    <w:rPr>
      <w:rFonts w:ascii="Times New Roman" w:eastAsia="Times New Roman" w:hAnsi="Times New Roman" w:cs="Times New Roman"/>
      <w:b/>
      <w:sz w:val="24"/>
      <w:szCs w:val="24"/>
      <w:lang w:eastAsia="ru-RU"/>
    </w:rPr>
  </w:style>
  <w:style w:type="character" w:customStyle="1" w:styleId="30">
    <w:name w:val="Заголовок 3 Знак"/>
    <w:basedOn w:val="a1"/>
    <w:link w:val="3"/>
    <w:rsid w:val="009B684E"/>
    <w:rPr>
      <w:rFonts w:ascii="Times New Roman" w:eastAsia="Times New Roman" w:hAnsi="Times New Roman" w:cs="Times New Roman"/>
      <w:b/>
      <w:sz w:val="24"/>
      <w:szCs w:val="24"/>
      <w:lang w:eastAsia="ru-RU"/>
    </w:rPr>
  </w:style>
  <w:style w:type="paragraph" w:styleId="a4">
    <w:name w:val="footer"/>
    <w:basedOn w:val="a0"/>
    <w:link w:val="a5"/>
    <w:rsid w:val="009B684E"/>
    <w:pPr>
      <w:tabs>
        <w:tab w:val="center" w:pos="4153"/>
        <w:tab w:val="right" w:pos="8306"/>
      </w:tabs>
    </w:pPr>
    <w:rPr>
      <w:sz w:val="20"/>
      <w:szCs w:val="20"/>
    </w:rPr>
  </w:style>
  <w:style w:type="character" w:customStyle="1" w:styleId="a5">
    <w:name w:val="Нижний колонтитул Знак"/>
    <w:basedOn w:val="a1"/>
    <w:link w:val="a4"/>
    <w:rsid w:val="009B684E"/>
    <w:rPr>
      <w:rFonts w:ascii="Times New Roman" w:eastAsia="Times New Roman" w:hAnsi="Times New Roman" w:cs="Times New Roman"/>
      <w:sz w:val="20"/>
      <w:szCs w:val="20"/>
      <w:lang w:eastAsia="ru-RU"/>
    </w:rPr>
  </w:style>
  <w:style w:type="character" w:styleId="a6">
    <w:name w:val="page number"/>
    <w:basedOn w:val="a1"/>
    <w:rsid w:val="009B684E"/>
  </w:style>
  <w:style w:type="paragraph" w:styleId="a7">
    <w:name w:val="Title"/>
    <w:basedOn w:val="a0"/>
    <w:link w:val="a8"/>
    <w:qFormat/>
    <w:rsid w:val="009B684E"/>
    <w:pPr>
      <w:jc w:val="center"/>
      <w:outlineLvl w:val="0"/>
    </w:pPr>
    <w:rPr>
      <w:b/>
      <w:sz w:val="20"/>
      <w:szCs w:val="20"/>
    </w:rPr>
  </w:style>
  <w:style w:type="character" w:customStyle="1" w:styleId="a8">
    <w:name w:val="Заголовок Знак"/>
    <w:basedOn w:val="a1"/>
    <w:link w:val="a7"/>
    <w:rsid w:val="009B684E"/>
    <w:rPr>
      <w:rFonts w:ascii="Times New Roman" w:eastAsia="Times New Roman" w:hAnsi="Times New Roman" w:cs="Times New Roman"/>
      <w:b/>
      <w:sz w:val="20"/>
      <w:szCs w:val="20"/>
      <w:lang w:eastAsia="ru-RU"/>
    </w:rPr>
  </w:style>
  <w:style w:type="paragraph" w:styleId="a9">
    <w:name w:val="Body Text Indent"/>
    <w:basedOn w:val="a0"/>
    <w:link w:val="aa"/>
    <w:rsid w:val="009B684E"/>
    <w:pPr>
      <w:ind w:left="285" w:firstLine="720"/>
      <w:jc w:val="both"/>
      <w:outlineLvl w:val="0"/>
    </w:pPr>
    <w:rPr>
      <w:sz w:val="20"/>
      <w:szCs w:val="20"/>
    </w:rPr>
  </w:style>
  <w:style w:type="character" w:customStyle="1" w:styleId="aa">
    <w:name w:val="Основной текст с отступом Знак"/>
    <w:basedOn w:val="a1"/>
    <w:link w:val="a9"/>
    <w:rsid w:val="009B684E"/>
    <w:rPr>
      <w:rFonts w:ascii="Times New Roman" w:eastAsia="Times New Roman" w:hAnsi="Times New Roman" w:cs="Times New Roman"/>
      <w:sz w:val="20"/>
      <w:szCs w:val="20"/>
      <w:lang w:eastAsia="ru-RU"/>
    </w:rPr>
  </w:style>
  <w:style w:type="paragraph" w:styleId="21">
    <w:name w:val="Body Text Indent 2"/>
    <w:basedOn w:val="a0"/>
    <w:link w:val="22"/>
    <w:rsid w:val="009B684E"/>
    <w:pPr>
      <w:ind w:left="330"/>
      <w:jc w:val="both"/>
    </w:pPr>
    <w:rPr>
      <w:sz w:val="20"/>
      <w:szCs w:val="20"/>
    </w:rPr>
  </w:style>
  <w:style w:type="character" w:customStyle="1" w:styleId="22">
    <w:name w:val="Основной текст с отступом 2 Знак"/>
    <w:basedOn w:val="a1"/>
    <w:link w:val="21"/>
    <w:rsid w:val="009B684E"/>
    <w:rPr>
      <w:rFonts w:ascii="Times New Roman" w:eastAsia="Times New Roman" w:hAnsi="Times New Roman" w:cs="Times New Roman"/>
      <w:sz w:val="20"/>
      <w:szCs w:val="20"/>
      <w:lang w:eastAsia="ru-RU"/>
    </w:rPr>
  </w:style>
  <w:style w:type="paragraph" w:styleId="ab">
    <w:name w:val="Body Text"/>
    <w:basedOn w:val="a0"/>
    <w:link w:val="ac"/>
    <w:rsid w:val="009B684E"/>
    <w:pPr>
      <w:jc w:val="both"/>
    </w:pPr>
    <w:rPr>
      <w:sz w:val="20"/>
      <w:szCs w:val="20"/>
    </w:rPr>
  </w:style>
  <w:style w:type="character" w:customStyle="1" w:styleId="ac">
    <w:name w:val="Основной текст Знак"/>
    <w:basedOn w:val="a1"/>
    <w:link w:val="ab"/>
    <w:rsid w:val="009B684E"/>
    <w:rPr>
      <w:rFonts w:ascii="Times New Roman" w:eastAsia="Times New Roman" w:hAnsi="Times New Roman" w:cs="Times New Roman"/>
      <w:sz w:val="20"/>
      <w:szCs w:val="20"/>
      <w:lang w:eastAsia="ru-RU"/>
    </w:rPr>
  </w:style>
  <w:style w:type="paragraph" w:styleId="31">
    <w:name w:val="Body Text Indent 3"/>
    <w:basedOn w:val="a0"/>
    <w:link w:val="32"/>
    <w:rsid w:val="009B684E"/>
    <w:pPr>
      <w:ind w:firstLine="426"/>
      <w:jc w:val="both"/>
    </w:pPr>
    <w:rPr>
      <w:color w:val="000000"/>
      <w:szCs w:val="20"/>
    </w:rPr>
  </w:style>
  <w:style w:type="character" w:customStyle="1" w:styleId="32">
    <w:name w:val="Основной текст с отступом 3 Знак"/>
    <w:basedOn w:val="a1"/>
    <w:link w:val="31"/>
    <w:rsid w:val="009B684E"/>
    <w:rPr>
      <w:rFonts w:ascii="Times New Roman" w:eastAsia="Times New Roman" w:hAnsi="Times New Roman" w:cs="Times New Roman"/>
      <w:color w:val="000000"/>
      <w:sz w:val="24"/>
      <w:szCs w:val="20"/>
      <w:lang w:eastAsia="ru-RU"/>
    </w:rPr>
  </w:style>
  <w:style w:type="paragraph" w:styleId="23">
    <w:name w:val="Body Text 2"/>
    <w:basedOn w:val="a0"/>
    <w:link w:val="24"/>
    <w:rsid w:val="009B684E"/>
    <w:pPr>
      <w:jc w:val="both"/>
    </w:pPr>
  </w:style>
  <w:style w:type="character" w:customStyle="1" w:styleId="24">
    <w:name w:val="Основной текст 2 Знак"/>
    <w:basedOn w:val="a1"/>
    <w:link w:val="23"/>
    <w:rsid w:val="009B684E"/>
    <w:rPr>
      <w:rFonts w:ascii="Times New Roman" w:eastAsia="Times New Roman" w:hAnsi="Times New Roman" w:cs="Times New Roman"/>
      <w:sz w:val="24"/>
      <w:szCs w:val="24"/>
      <w:lang w:eastAsia="ru-RU"/>
    </w:rPr>
  </w:style>
  <w:style w:type="paragraph" w:styleId="33">
    <w:name w:val="Body Text 3"/>
    <w:basedOn w:val="a0"/>
    <w:link w:val="34"/>
    <w:rsid w:val="009B684E"/>
    <w:rPr>
      <w:sz w:val="20"/>
      <w:szCs w:val="20"/>
    </w:rPr>
  </w:style>
  <w:style w:type="character" w:customStyle="1" w:styleId="34">
    <w:name w:val="Основной текст 3 Знак"/>
    <w:basedOn w:val="a1"/>
    <w:link w:val="33"/>
    <w:rsid w:val="009B684E"/>
    <w:rPr>
      <w:rFonts w:ascii="Times New Roman" w:eastAsia="Times New Roman" w:hAnsi="Times New Roman" w:cs="Times New Roman"/>
      <w:sz w:val="20"/>
      <w:szCs w:val="20"/>
      <w:lang w:eastAsia="ru-RU"/>
    </w:rPr>
  </w:style>
  <w:style w:type="paragraph" w:styleId="ad">
    <w:name w:val="header"/>
    <w:basedOn w:val="a0"/>
    <w:link w:val="ae"/>
    <w:uiPriority w:val="99"/>
    <w:rsid w:val="009B684E"/>
    <w:pPr>
      <w:tabs>
        <w:tab w:val="center" w:pos="4677"/>
        <w:tab w:val="right" w:pos="9355"/>
      </w:tabs>
    </w:pPr>
  </w:style>
  <w:style w:type="character" w:customStyle="1" w:styleId="ae">
    <w:name w:val="Верхний колонтитул Знак"/>
    <w:basedOn w:val="a1"/>
    <w:link w:val="ad"/>
    <w:uiPriority w:val="99"/>
    <w:rsid w:val="009B684E"/>
    <w:rPr>
      <w:rFonts w:ascii="Times New Roman" w:eastAsia="Times New Roman" w:hAnsi="Times New Roman" w:cs="Times New Roman"/>
      <w:sz w:val="24"/>
      <w:szCs w:val="24"/>
      <w:lang w:eastAsia="ru-RU"/>
    </w:rPr>
  </w:style>
  <w:style w:type="character" w:customStyle="1" w:styleId="af">
    <w:name w:val="Текст выноски Знак"/>
    <w:basedOn w:val="a1"/>
    <w:link w:val="af0"/>
    <w:semiHidden/>
    <w:rsid w:val="009B684E"/>
    <w:rPr>
      <w:rFonts w:ascii="Tahoma" w:eastAsia="Times New Roman" w:hAnsi="Tahoma" w:cs="Tahoma"/>
      <w:sz w:val="16"/>
      <w:szCs w:val="16"/>
      <w:lang w:eastAsia="ru-RU"/>
    </w:rPr>
  </w:style>
  <w:style w:type="paragraph" w:styleId="af0">
    <w:name w:val="Balloon Text"/>
    <w:basedOn w:val="a0"/>
    <w:link w:val="af"/>
    <w:semiHidden/>
    <w:rsid w:val="009B684E"/>
    <w:rPr>
      <w:rFonts w:ascii="Tahoma" w:hAnsi="Tahoma" w:cs="Tahoma"/>
      <w:sz w:val="16"/>
      <w:szCs w:val="16"/>
    </w:rPr>
  </w:style>
  <w:style w:type="paragraph" w:customStyle="1" w:styleId="ConsNormal">
    <w:name w:val="ConsNormal"/>
    <w:rsid w:val="009B684E"/>
    <w:pPr>
      <w:autoSpaceDE w:val="0"/>
      <w:autoSpaceDN w:val="0"/>
      <w:adjustRightInd w:val="0"/>
      <w:spacing w:after="0" w:line="240" w:lineRule="auto"/>
      <w:ind w:right="19772" w:firstLine="720"/>
    </w:pPr>
    <w:rPr>
      <w:rFonts w:ascii="Arial" w:eastAsia="Times New Roman" w:hAnsi="Arial" w:cs="Arial"/>
      <w:sz w:val="28"/>
      <w:szCs w:val="28"/>
      <w:lang w:eastAsia="ru-RU"/>
    </w:rPr>
  </w:style>
  <w:style w:type="paragraph" w:styleId="a">
    <w:name w:val="List Bullet"/>
    <w:basedOn w:val="a0"/>
    <w:rsid w:val="009B684E"/>
    <w:pPr>
      <w:numPr>
        <w:numId w:val="1"/>
      </w:numPr>
    </w:pPr>
  </w:style>
  <w:style w:type="character" w:customStyle="1" w:styleId="af1">
    <w:name w:val="Знак"/>
    <w:basedOn w:val="a1"/>
    <w:rsid w:val="009B684E"/>
    <w:rPr>
      <w:sz w:val="24"/>
      <w:szCs w:val="24"/>
      <w:lang w:val="ru-RU" w:eastAsia="ru-RU" w:bidi="ar-SA"/>
    </w:rPr>
  </w:style>
  <w:style w:type="paragraph" w:customStyle="1" w:styleId="ConsNonformat">
    <w:name w:val="ConsNonformat"/>
    <w:rsid w:val="009B684E"/>
    <w:pPr>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
    <w:name w:val="Обычный1"/>
    <w:rsid w:val="009B684E"/>
    <w:pPr>
      <w:widowControl w:val="0"/>
      <w:spacing w:after="0" w:line="240" w:lineRule="auto"/>
    </w:pPr>
    <w:rPr>
      <w:rFonts w:ascii="Times New Roman" w:eastAsia="Times New Roman" w:hAnsi="Times New Roman" w:cs="Times New Roman"/>
      <w:sz w:val="20"/>
      <w:szCs w:val="20"/>
      <w:lang w:eastAsia="ru-RU"/>
    </w:rPr>
  </w:style>
  <w:style w:type="character" w:styleId="af2">
    <w:name w:val="Hyperlink"/>
    <w:basedOn w:val="a1"/>
    <w:rsid w:val="009B684E"/>
    <w:rPr>
      <w:color w:val="0000FF"/>
      <w:u w:val="single"/>
    </w:rPr>
  </w:style>
  <w:style w:type="paragraph" w:customStyle="1" w:styleId="210">
    <w:name w:val="Основной текст 21"/>
    <w:basedOn w:val="a0"/>
    <w:rsid w:val="009B684E"/>
    <w:pPr>
      <w:suppressAutoHyphens/>
      <w:jc w:val="both"/>
    </w:pPr>
    <w:rPr>
      <w:lang w:eastAsia="ar-SA"/>
    </w:rPr>
  </w:style>
  <w:style w:type="paragraph" w:customStyle="1" w:styleId="211">
    <w:name w:val="Основной текст с отступом 21"/>
    <w:basedOn w:val="a0"/>
    <w:rsid w:val="009B684E"/>
    <w:pPr>
      <w:spacing w:after="120"/>
      <w:ind w:right="-255" w:firstLine="284"/>
      <w:jc w:val="both"/>
    </w:pPr>
    <w:rPr>
      <w:rFonts w:ascii="Futuris" w:hAnsi="Futuris"/>
      <w:sz w:val="22"/>
      <w:szCs w:val="20"/>
    </w:rPr>
  </w:style>
  <w:style w:type="paragraph" w:styleId="af3">
    <w:name w:val="annotation text"/>
    <w:basedOn w:val="a0"/>
    <w:link w:val="af4"/>
    <w:semiHidden/>
    <w:unhideWhenUsed/>
    <w:rsid w:val="009B684E"/>
    <w:rPr>
      <w:sz w:val="20"/>
      <w:szCs w:val="20"/>
    </w:rPr>
  </w:style>
  <w:style w:type="character" w:customStyle="1" w:styleId="af4">
    <w:name w:val="Текст примечания Знак"/>
    <w:basedOn w:val="a1"/>
    <w:link w:val="af3"/>
    <w:semiHidden/>
    <w:rsid w:val="009B684E"/>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9B684E"/>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9B684E"/>
    <w:rPr>
      <w:b/>
      <w:bCs/>
    </w:rPr>
  </w:style>
  <w:style w:type="paragraph" w:styleId="af7">
    <w:name w:val="No Spacing"/>
    <w:link w:val="af8"/>
    <w:uiPriority w:val="1"/>
    <w:qFormat/>
    <w:rsid w:val="009B684E"/>
    <w:pPr>
      <w:spacing w:after="0" w:line="240" w:lineRule="auto"/>
    </w:pPr>
    <w:rPr>
      <w:rFonts w:ascii="Calibri" w:eastAsia="Times New Roman" w:hAnsi="Calibri" w:cs="Times New Roman"/>
    </w:rPr>
  </w:style>
  <w:style w:type="character" w:customStyle="1" w:styleId="af8">
    <w:name w:val="Без интервала Знак"/>
    <w:basedOn w:val="a1"/>
    <w:link w:val="af7"/>
    <w:uiPriority w:val="1"/>
    <w:rsid w:val="009B684E"/>
    <w:rPr>
      <w:rFonts w:ascii="Calibri" w:eastAsia="Times New Roman" w:hAnsi="Calibri" w:cs="Times New Roman"/>
    </w:rPr>
  </w:style>
  <w:style w:type="paragraph" w:styleId="af9">
    <w:name w:val="Document Map"/>
    <w:basedOn w:val="a0"/>
    <w:link w:val="afa"/>
    <w:uiPriority w:val="99"/>
    <w:semiHidden/>
    <w:unhideWhenUsed/>
    <w:rsid w:val="00422984"/>
    <w:rPr>
      <w:rFonts w:ascii="Tahoma" w:hAnsi="Tahoma" w:cs="Tahoma"/>
      <w:sz w:val="16"/>
      <w:szCs w:val="16"/>
    </w:rPr>
  </w:style>
  <w:style w:type="character" w:customStyle="1" w:styleId="afa">
    <w:name w:val="Схема документа Знак"/>
    <w:basedOn w:val="a1"/>
    <w:link w:val="af9"/>
    <w:uiPriority w:val="99"/>
    <w:semiHidden/>
    <w:rsid w:val="00422984"/>
    <w:rPr>
      <w:rFonts w:ascii="Tahoma" w:eastAsia="Times New Roman" w:hAnsi="Tahoma" w:cs="Tahoma"/>
      <w:sz w:val="16"/>
      <w:szCs w:val="16"/>
      <w:lang w:eastAsia="ru-RU"/>
    </w:rPr>
  </w:style>
  <w:style w:type="paragraph" w:styleId="afb">
    <w:name w:val="List Paragraph"/>
    <w:basedOn w:val="a0"/>
    <w:uiPriority w:val="34"/>
    <w:qFormat/>
    <w:rsid w:val="00422984"/>
    <w:pPr>
      <w:ind w:left="720"/>
      <w:contextualSpacing/>
    </w:pPr>
  </w:style>
  <w:style w:type="paragraph" w:customStyle="1" w:styleId="ConsPlusNormal">
    <w:name w:val="ConsPlusNormal"/>
    <w:rsid w:val="00410FC9"/>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6218</Words>
  <Characters>35445</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ММЛ</Company>
  <LinksUpToDate>false</LinksUpToDate>
  <CharactersWithSpaces>41580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Моби Матрикс Логистик</dc:creator>
  <cp:lastModifiedBy>Роман Муцынов</cp:lastModifiedBy>
  <cp:revision>0</cp:revision>
  <cp:lastPrinted>2020-08-10T09:32:00Z</cp:lastPrinted>
  <dcterms:created xsi:type="dcterms:W3CDTF">2025-08-19T08:36:00Z</dcterms:created>
  <dcterms:modified xsi:type="dcterms:W3CDTF">2025-11-28T10:48:00Z</dcterms:modified>
</cp:coreProperties>
</file>